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DFF780" w14:textId="38E98D4D" w:rsidR="00370B29" w:rsidRPr="000D3E6F" w:rsidRDefault="00370B29" w:rsidP="00150C06">
      <w:pPr>
        <w:jc w:val="right"/>
        <w:rPr>
          <w:b/>
          <w:bCs/>
          <w:lang w:val="en-US"/>
        </w:rPr>
      </w:pPr>
      <w:r w:rsidRPr="000D3E6F">
        <w:rPr>
          <w:b/>
          <w:bCs/>
          <w:lang w:val="en-US"/>
        </w:rPr>
        <w:t>ICG@MDW2026</w:t>
      </w:r>
      <w:r w:rsidR="00180DFA" w:rsidRPr="000D3E6F">
        <w:rPr>
          <w:b/>
          <w:bCs/>
          <w:lang w:val="en-US"/>
        </w:rPr>
        <w:br/>
      </w:r>
      <w:r w:rsidRPr="000D3E6F">
        <w:rPr>
          <w:lang w:val="en-US"/>
        </w:rPr>
        <w:t>2</w:t>
      </w:r>
      <w:r w:rsidR="000A732F" w:rsidRPr="000D3E6F">
        <w:rPr>
          <w:lang w:val="en-US"/>
        </w:rPr>
        <w:t>0</w:t>
      </w:r>
      <w:r w:rsidRPr="000D3E6F">
        <w:rPr>
          <w:lang w:val="en-US"/>
        </w:rPr>
        <w:t xml:space="preserve">-26 </w:t>
      </w:r>
      <w:r w:rsidR="00F83A29">
        <w:rPr>
          <w:lang w:val="en-US"/>
        </w:rPr>
        <w:t xml:space="preserve">de </w:t>
      </w:r>
      <w:proofErr w:type="spellStart"/>
      <w:r w:rsidR="00F83A29">
        <w:rPr>
          <w:lang w:val="en-US"/>
        </w:rPr>
        <w:t>abril</w:t>
      </w:r>
      <w:proofErr w:type="spellEnd"/>
      <w:r w:rsidRPr="000D3E6F">
        <w:rPr>
          <w:b/>
          <w:bCs/>
          <w:lang w:val="en-US"/>
        </w:rPr>
        <w:t xml:space="preserve"> </w:t>
      </w:r>
    </w:p>
    <w:p w14:paraId="60C5E903" w14:textId="77777777" w:rsidR="000D3E6F" w:rsidRPr="000D3E6F" w:rsidRDefault="00092CE9" w:rsidP="000D3E6F">
      <w:pPr>
        <w:jc w:val="both"/>
        <w:rPr>
          <w:b/>
          <w:bCs/>
          <w:sz w:val="28"/>
          <w:szCs w:val="28"/>
          <w:lang w:val="en-US"/>
        </w:rPr>
      </w:pPr>
      <w:r w:rsidRPr="000D3E6F">
        <w:rPr>
          <w:b/>
          <w:bCs/>
          <w:sz w:val="28"/>
          <w:szCs w:val="28"/>
          <w:lang w:val="en-US"/>
        </w:rPr>
        <w:t>The Humans</w:t>
      </w:r>
      <w:r w:rsidR="00522561" w:rsidRPr="000D3E6F">
        <w:rPr>
          <w:b/>
          <w:bCs/>
          <w:sz w:val="28"/>
          <w:szCs w:val="28"/>
          <w:lang w:val="en-US"/>
        </w:rPr>
        <w:t xml:space="preserve"> </w:t>
      </w:r>
      <w:r w:rsidRPr="000D3E6F">
        <w:rPr>
          <w:b/>
          <w:bCs/>
          <w:sz w:val="28"/>
          <w:szCs w:val="28"/>
          <w:lang w:val="en-US"/>
        </w:rPr>
        <w:t>B</w:t>
      </w:r>
      <w:r w:rsidR="00522561" w:rsidRPr="000D3E6F">
        <w:rPr>
          <w:b/>
          <w:bCs/>
          <w:sz w:val="28"/>
          <w:szCs w:val="28"/>
          <w:lang w:val="en-US"/>
        </w:rPr>
        <w:t>ehind</w:t>
      </w:r>
    </w:p>
    <w:p w14:paraId="52B47D2B" w14:textId="3796DA6B" w:rsidR="00F83A29" w:rsidRPr="00F83A29" w:rsidRDefault="00F83A29" w:rsidP="00F83A29">
      <w:pPr>
        <w:jc w:val="both"/>
        <w:rPr>
          <w:b/>
          <w:bCs/>
          <w:sz w:val="21"/>
          <w:szCs w:val="21"/>
          <w:lang w:val="es-ES"/>
        </w:rPr>
      </w:pPr>
      <w:r w:rsidRPr="00F83A29">
        <w:rPr>
          <w:b/>
          <w:bCs/>
          <w:sz w:val="21"/>
          <w:szCs w:val="21"/>
          <w:lang w:val="es-ES"/>
        </w:rPr>
        <w:t>Iris Ceramica Group interpreta el tema del Fuorisalone “</w:t>
      </w:r>
      <w:r w:rsidRPr="00F83A29">
        <w:rPr>
          <w:b/>
          <w:bCs/>
          <w:i/>
          <w:iCs/>
          <w:sz w:val="21"/>
          <w:szCs w:val="21"/>
          <w:lang w:val="es-ES"/>
        </w:rPr>
        <w:t>Essere Progetto</w:t>
      </w:r>
      <w:r w:rsidRPr="00F83A29">
        <w:rPr>
          <w:b/>
          <w:bCs/>
          <w:sz w:val="21"/>
          <w:szCs w:val="21"/>
          <w:lang w:val="es-ES"/>
        </w:rPr>
        <w:t>” situando en el centro de la escena a la Persona que, con su dimensión humana, se convierte en creadora de unicidad.</w:t>
      </w:r>
      <w:r w:rsidRPr="00F83A29">
        <w:rPr>
          <w:b/>
          <w:bCs/>
          <w:sz w:val="21"/>
          <w:szCs w:val="21"/>
          <w:lang w:val="es-ES"/>
        </w:rPr>
        <w:br/>
        <w:t xml:space="preserve">En la ICG Gallery, las nuevas superficies de </w:t>
      </w:r>
      <w:r w:rsidRPr="00F83A29">
        <w:rPr>
          <w:b/>
          <w:bCs/>
          <w:i/>
          <w:iCs/>
          <w:sz w:val="21"/>
          <w:szCs w:val="21"/>
          <w:lang w:val="es-ES"/>
        </w:rPr>
        <w:t>Diesel Living with Iris Ceramica</w:t>
      </w:r>
      <w:r w:rsidRPr="00F83A29">
        <w:rPr>
          <w:b/>
          <w:bCs/>
          <w:sz w:val="21"/>
          <w:szCs w:val="21"/>
          <w:lang w:val="es-ES"/>
        </w:rPr>
        <w:t xml:space="preserve">, expuestas en el escaparate principal, representan el proyecto con una impronta fuertemente caracterizada y, para la ocasión, crean el escenario de un </w:t>
      </w:r>
      <w:r w:rsidRPr="00F83A29">
        <w:rPr>
          <w:b/>
          <w:bCs/>
          <w:i/>
          <w:iCs/>
          <w:sz w:val="21"/>
          <w:szCs w:val="21"/>
          <w:lang w:val="es-ES"/>
        </w:rPr>
        <w:t>Live Podcast</w:t>
      </w:r>
      <w:r w:rsidRPr="00F83A29">
        <w:rPr>
          <w:b/>
          <w:bCs/>
          <w:sz w:val="21"/>
          <w:szCs w:val="21"/>
          <w:lang w:val="es-ES"/>
        </w:rPr>
        <w:t xml:space="preserve"> dedicado al tema del evento.</w:t>
      </w:r>
      <w:r>
        <w:rPr>
          <w:b/>
          <w:bCs/>
          <w:sz w:val="21"/>
          <w:szCs w:val="21"/>
          <w:lang w:val="es-ES"/>
        </w:rPr>
        <w:br/>
      </w:r>
      <w:r w:rsidRPr="00F83A29">
        <w:rPr>
          <w:b/>
          <w:bCs/>
          <w:sz w:val="21"/>
          <w:szCs w:val="21"/>
          <w:lang w:val="es-ES"/>
        </w:rPr>
        <w:t>Más allá del showroom —donde también están presentes las novedades de la marca Sapienstone—, el concepto se desarrolla asimismo a través de una iniciativa especial que ve la colaboración entre las asociaciones participantes en el proyecto solidario Quarto Fuoco® —de Fondazione Iris Ceramica Group ETS— y el chef Davide Oldani.</w:t>
      </w:r>
    </w:p>
    <w:p w14:paraId="1E914D97" w14:textId="77777777" w:rsidR="000D3E6F" w:rsidRDefault="00EB6057" w:rsidP="000D3E6F">
      <w:pPr>
        <w:jc w:val="both"/>
        <w:rPr>
          <w:b/>
          <w:bCs/>
          <w:sz w:val="20"/>
          <w:szCs w:val="20"/>
        </w:rPr>
      </w:pPr>
      <w:r w:rsidRPr="00F273C6">
        <w:rPr>
          <w:b/>
          <w:bCs/>
        </w:rPr>
        <w:br/>
      </w:r>
      <w:r w:rsidRPr="00992483">
        <w:rPr>
          <w:b/>
          <w:bCs/>
          <w:sz w:val="20"/>
          <w:szCs w:val="20"/>
        </w:rPr>
        <w:t xml:space="preserve">c/o ICG Gallery </w:t>
      </w:r>
      <w:proofErr w:type="spellStart"/>
      <w:r w:rsidRPr="00992483">
        <w:rPr>
          <w:b/>
          <w:bCs/>
          <w:sz w:val="20"/>
          <w:szCs w:val="20"/>
        </w:rPr>
        <w:t>Milano</w:t>
      </w:r>
      <w:proofErr w:type="spellEnd"/>
    </w:p>
    <w:p w14:paraId="634198A6" w14:textId="5F8788F6" w:rsidR="00EC53F1" w:rsidRPr="00992483" w:rsidRDefault="00EB6057" w:rsidP="000D3E6F">
      <w:pPr>
        <w:jc w:val="both"/>
        <w:rPr>
          <w:b/>
          <w:bCs/>
          <w:sz w:val="20"/>
          <w:szCs w:val="20"/>
        </w:rPr>
      </w:pPr>
      <w:proofErr w:type="spellStart"/>
      <w:r w:rsidRPr="00992483">
        <w:rPr>
          <w:sz w:val="20"/>
          <w:szCs w:val="20"/>
        </w:rPr>
        <w:t>Via</w:t>
      </w:r>
      <w:proofErr w:type="spellEnd"/>
      <w:r w:rsidRPr="00992483">
        <w:rPr>
          <w:sz w:val="20"/>
          <w:szCs w:val="20"/>
        </w:rPr>
        <w:t xml:space="preserve"> Santa Margherita, 4</w:t>
      </w:r>
      <w:r w:rsidRPr="00992483">
        <w:rPr>
          <w:b/>
          <w:bCs/>
          <w:sz w:val="20"/>
          <w:szCs w:val="20"/>
        </w:rPr>
        <w:t xml:space="preserve"> </w:t>
      </w:r>
    </w:p>
    <w:p w14:paraId="489FD139" w14:textId="0B0734AC" w:rsidR="00F273C6" w:rsidRPr="00F273C6" w:rsidRDefault="00F273C6" w:rsidP="00F273C6">
      <w:pPr>
        <w:ind w:right="424"/>
        <w:jc w:val="both"/>
        <w:rPr>
          <w:sz w:val="20"/>
          <w:szCs w:val="20"/>
          <w:lang w:val="es-ES"/>
        </w:rPr>
      </w:pPr>
      <w:r w:rsidRPr="00F273C6">
        <w:rPr>
          <w:b/>
          <w:bCs/>
          <w:sz w:val="20"/>
          <w:szCs w:val="20"/>
          <w:lang w:val="es-ES"/>
        </w:rPr>
        <w:t>Iris Ceramica Group</w:t>
      </w:r>
      <w:r w:rsidRPr="00F273C6">
        <w:rPr>
          <w:sz w:val="20"/>
          <w:szCs w:val="20"/>
          <w:lang w:val="es-ES"/>
        </w:rPr>
        <w:t xml:space="preserve"> participa en la </w:t>
      </w:r>
      <w:r w:rsidRPr="00F273C6">
        <w:rPr>
          <w:b/>
          <w:bCs/>
          <w:sz w:val="20"/>
          <w:szCs w:val="20"/>
          <w:lang w:val="es-ES"/>
        </w:rPr>
        <w:t>MDW2026</w:t>
      </w:r>
      <w:r w:rsidRPr="00F273C6">
        <w:rPr>
          <w:sz w:val="20"/>
          <w:szCs w:val="20"/>
          <w:lang w:val="es-ES"/>
        </w:rPr>
        <w:t xml:space="preserve"> renovando su presencia distintiva en el mundo del diseño a través de su </w:t>
      </w:r>
      <w:r w:rsidRPr="00F273C6">
        <w:rPr>
          <w:b/>
          <w:bCs/>
          <w:sz w:val="20"/>
          <w:szCs w:val="20"/>
          <w:lang w:val="es-ES"/>
        </w:rPr>
        <w:t>ICG Gallery</w:t>
      </w:r>
      <w:r w:rsidRPr="00F273C6">
        <w:rPr>
          <w:sz w:val="20"/>
          <w:szCs w:val="20"/>
          <w:lang w:val="es-ES"/>
        </w:rPr>
        <w:t>, en Via Santa Margherita, en el corazón palpitante de la ciudad.</w:t>
      </w:r>
      <w:r>
        <w:rPr>
          <w:sz w:val="20"/>
          <w:szCs w:val="20"/>
          <w:lang w:val="es-ES"/>
        </w:rPr>
        <w:t xml:space="preserve"> </w:t>
      </w:r>
      <w:r w:rsidRPr="00F273C6">
        <w:rPr>
          <w:sz w:val="20"/>
          <w:szCs w:val="20"/>
          <w:lang w:val="es-ES"/>
        </w:rPr>
        <w:t xml:space="preserve">Inspirándose en </w:t>
      </w:r>
      <w:r w:rsidRPr="00F273C6">
        <w:rPr>
          <w:b/>
          <w:bCs/>
          <w:sz w:val="20"/>
          <w:szCs w:val="20"/>
          <w:lang w:val="es-ES"/>
        </w:rPr>
        <w:t>“</w:t>
      </w:r>
      <w:r w:rsidRPr="00F273C6">
        <w:rPr>
          <w:b/>
          <w:bCs/>
          <w:i/>
          <w:iCs/>
          <w:sz w:val="20"/>
          <w:szCs w:val="20"/>
          <w:lang w:val="es-ES"/>
        </w:rPr>
        <w:t>Essere Progetto</w:t>
      </w:r>
      <w:r w:rsidRPr="00F273C6">
        <w:rPr>
          <w:b/>
          <w:bCs/>
          <w:sz w:val="20"/>
          <w:szCs w:val="20"/>
          <w:lang w:val="es-ES"/>
        </w:rPr>
        <w:t>”</w:t>
      </w:r>
      <w:r w:rsidRPr="00F273C6">
        <w:rPr>
          <w:sz w:val="20"/>
          <w:szCs w:val="20"/>
          <w:lang w:val="es-ES"/>
        </w:rPr>
        <w:t xml:space="preserve">, el tema de esta edición del Fuorisalone, Iris Ceramica Group presenta el concepto </w:t>
      </w:r>
      <w:r w:rsidRPr="00F273C6">
        <w:rPr>
          <w:b/>
          <w:bCs/>
          <w:sz w:val="20"/>
          <w:szCs w:val="20"/>
          <w:lang w:val="es-ES"/>
        </w:rPr>
        <w:t>“</w:t>
      </w:r>
      <w:r w:rsidRPr="00F273C6">
        <w:rPr>
          <w:b/>
          <w:bCs/>
          <w:i/>
          <w:iCs/>
          <w:sz w:val="20"/>
          <w:szCs w:val="20"/>
          <w:lang w:val="es-ES"/>
        </w:rPr>
        <w:t>The Humans Behind</w:t>
      </w:r>
      <w:r w:rsidRPr="00F273C6">
        <w:rPr>
          <w:b/>
          <w:bCs/>
          <w:sz w:val="20"/>
          <w:szCs w:val="20"/>
          <w:lang w:val="es-ES"/>
        </w:rPr>
        <w:t>”</w:t>
      </w:r>
      <w:r w:rsidRPr="00F273C6">
        <w:rPr>
          <w:sz w:val="20"/>
          <w:szCs w:val="20"/>
          <w:lang w:val="es-ES"/>
        </w:rPr>
        <w:t xml:space="preserve">: un </w:t>
      </w:r>
      <w:r w:rsidRPr="00F273C6">
        <w:rPr>
          <w:b/>
          <w:bCs/>
          <w:sz w:val="20"/>
          <w:szCs w:val="20"/>
          <w:lang w:val="es-ES"/>
        </w:rPr>
        <w:t>proyecto de storytelling</w:t>
      </w:r>
      <w:r w:rsidRPr="00F273C6">
        <w:rPr>
          <w:sz w:val="20"/>
          <w:szCs w:val="20"/>
          <w:lang w:val="es-ES"/>
        </w:rPr>
        <w:t xml:space="preserve"> que se articula como una paleta </w:t>
      </w:r>
      <w:r w:rsidRPr="00F273C6">
        <w:rPr>
          <w:b/>
          <w:bCs/>
          <w:sz w:val="20"/>
          <w:szCs w:val="20"/>
          <w:lang w:val="es-ES"/>
        </w:rPr>
        <w:t>de materiales y narraciones</w:t>
      </w:r>
      <w:r w:rsidRPr="00F273C6">
        <w:rPr>
          <w:sz w:val="20"/>
          <w:szCs w:val="20"/>
          <w:lang w:val="es-ES"/>
        </w:rPr>
        <w:t>.</w:t>
      </w:r>
      <w:r>
        <w:rPr>
          <w:sz w:val="20"/>
          <w:szCs w:val="20"/>
          <w:lang w:val="es-ES"/>
        </w:rPr>
        <w:t xml:space="preserve"> </w:t>
      </w:r>
      <w:r w:rsidRPr="00F273C6">
        <w:rPr>
          <w:sz w:val="20"/>
          <w:szCs w:val="20"/>
          <w:lang w:val="es-ES"/>
        </w:rPr>
        <w:t xml:space="preserve">En el centro del relato se encuentra el protagonista, la </w:t>
      </w:r>
      <w:r w:rsidRPr="00F273C6">
        <w:rPr>
          <w:b/>
          <w:bCs/>
          <w:sz w:val="20"/>
          <w:szCs w:val="20"/>
          <w:lang w:val="es-ES"/>
        </w:rPr>
        <w:t>Persona</w:t>
      </w:r>
      <w:r w:rsidRPr="00F273C6">
        <w:rPr>
          <w:sz w:val="20"/>
          <w:szCs w:val="20"/>
          <w:lang w:val="es-ES"/>
        </w:rPr>
        <w:t xml:space="preserve">, que con su identidad se convierte en una auténtica </w:t>
      </w:r>
      <w:r w:rsidRPr="00F273C6">
        <w:rPr>
          <w:b/>
          <w:bCs/>
          <w:sz w:val="20"/>
          <w:szCs w:val="20"/>
          <w:lang w:val="es-ES"/>
        </w:rPr>
        <w:t>creadora de unicidad</w:t>
      </w:r>
      <w:r w:rsidRPr="00F273C6">
        <w:rPr>
          <w:sz w:val="20"/>
          <w:szCs w:val="20"/>
          <w:lang w:val="es-ES"/>
        </w:rPr>
        <w:t>, ya sea una visión inspiradora, un objeto, una obra o un elemento de diseño.</w:t>
      </w:r>
      <w:r w:rsidR="009440EF">
        <w:rPr>
          <w:sz w:val="20"/>
          <w:szCs w:val="20"/>
          <w:lang w:val="es-ES"/>
        </w:rPr>
        <w:t xml:space="preserve"> </w:t>
      </w:r>
      <w:r w:rsidRPr="00F273C6">
        <w:rPr>
          <w:sz w:val="20"/>
          <w:szCs w:val="20"/>
          <w:lang w:val="es-ES"/>
        </w:rPr>
        <w:t xml:space="preserve">Es una invitación a observar lo tangible mirándolo más allá, para reconocer en él la huella de quien le ha dado vida. De hecho, </w:t>
      </w:r>
      <w:r w:rsidRPr="00F273C6">
        <w:rPr>
          <w:b/>
          <w:bCs/>
          <w:sz w:val="20"/>
          <w:szCs w:val="20"/>
          <w:lang w:val="es-ES"/>
        </w:rPr>
        <w:t>más allá de la exposición tradicional de las nuevas superficies cerámicas</w:t>
      </w:r>
      <w:r w:rsidRPr="00F273C6">
        <w:rPr>
          <w:sz w:val="20"/>
          <w:szCs w:val="20"/>
          <w:lang w:val="es-ES"/>
        </w:rPr>
        <w:t xml:space="preserve">, en el escaparate se muestra el </w:t>
      </w:r>
      <w:r w:rsidRPr="00F273C6">
        <w:rPr>
          <w:b/>
          <w:bCs/>
          <w:sz w:val="20"/>
          <w:szCs w:val="20"/>
          <w:lang w:val="es-ES"/>
        </w:rPr>
        <w:t>alma creativa</w:t>
      </w:r>
      <w:r w:rsidRPr="00F273C6">
        <w:rPr>
          <w:sz w:val="20"/>
          <w:szCs w:val="20"/>
          <w:lang w:val="es-ES"/>
        </w:rPr>
        <w:t xml:space="preserve"> y la inspiración que permitió primero imaginarlas y luego realizarlas de forma concreta.</w:t>
      </w:r>
    </w:p>
    <w:p w14:paraId="2742062A" w14:textId="2E186501" w:rsidR="0080320D" w:rsidRPr="0080320D" w:rsidRDefault="00023727" w:rsidP="0080320D">
      <w:pPr>
        <w:ind w:right="424"/>
        <w:jc w:val="both"/>
        <w:rPr>
          <w:sz w:val="20"/>
          <w:szCs w:val="20"/>
          <w:lang w:val="es-ES"/>
        </w:rPr>
      </w:pPr>
      <w:r w:rsidRPr="00F273C6">
        <w:rPr>
          <w:sz w:val="20"/>
          <w:szCs w:val="20"/>
          <w:lang w:val="es-ES"/>
        </w:rPr>
        <w:br/>
      </w:r>
      <w:r w:rsidR="0080320D" w:rsidRPr="0080320D">
        <w:rPr>
          <w:sz w:val="20"/>
          <w:szCs w:val="20"/>
          <w:lang w:val="es-ES"/>
        </w:rPr>
        <w:t xml:space="preserve">Así nace </w:t>
      </w:r>
      <w:r w:rsidR="0080320D" w:rsidRPr="0080320D">
        <w:rPr>
          <w:b/>
          <w:bCs/>
          <w:sz w:val="20"/>
          <w:szCs w:val="20"/>
          <w:lang w:val="es-ES"/>
        </w:rPr>
        <w:t>“</w:t>
      </w:r>
      <w:r w:rsidR="0080320D" w:rsidRPr="0080320D">
        <w:rPr>
          <w:b/>
          <w:bCs/>
          <w:i/>
          <w:iCs/>
          <w:sz w:val="20"/>
          <w:szCs w:val="20"/>
          <w:lang w:val="es-ES"/>
        </w:rPr>
        <w:t>Reloaded: Diesel Living with Iris Ceramica</w:t>
      </w:r>
      <w:r w:rsidR="0080320D" w:rsidRPr="0080320D">
        <w:rPr>
          <w:b/>
          <w:bCs/>
          <w:sz w:val="20"/>
          <w:szCs w:val="20"/>
          <w:lang w:val="es-ES"/>
        </w:rPr>
        <w:t>”</w:t>
      </w:r>
      <w:r w:rsidR="0080320D" w:rsidRPr="0080320D">
        <w:rPr>
          <w:sz w:val="20"/>
          <w:szCs w:val="20"/>
          <w:lang w:val="es-ES"/>
        </w:rPr>
        <w:t xml:space="preserve">, presentado en la </w:t>
      </w:r>
      <w:r w:rsidR="0080320D" w:rsidRPr="0080320D">
        <w:rPr>
          <w:b/>
          <w:bCs/>
          <w:sz w:val="20"/>
          <w:szCs w:val="20"/>
          <w:lang w:val="es-ES"/>
        </w:rPr>
        <w:t>ICG Gallery</w:t>
      </w:r>
      <w:r w:rsidR="0080320D" w:rsidRPr="0080320D">
        <w:rPr>
          <w:sz w:val="20"/>
          <w:szCs w:val="20"/>
          <w:lang w:val="es-ES"/>
        </w:rPr>
        <w:t xml:space="preserve"> como </w:t>
      </w:r>
      <w:r w:rsidR="0080320D" w:rsidRPr="0080320D">
        <w:rPr>
          <w:b/>
          <w:bCs/>
          <w:sz w:val="20"/>
          <w:szCs w:val="20"/>
          <w:lang w:val="es-ES"/>
        </w:rPr>
        <w:t>estreno absoluto</w:t>
      </w:r>
      <w:r w:rsidR="0080320D" w:rsidRPr="0080320D">
        <w:rPr>
          <w:sz w:val="20"/>
          <w:szCs w:val="20"/>
          <w:lang w:val="es-ES"/>
        </w:rPr>
        <w:t xml:space="preserve"> para el Fuorisalone.</w:t>
      </w:r>
      <w:r w:rsidR="0080320D">
        <w:rPr>
          <w:sz w:val="20"/>
          <w:szCs w:val="20"/>
          <w:lang w:val="es-ES"/>
        </w:rPr>
        <w:t xml:space="preserve"> </w:t>
      </w:r>
      <w:r w:rsidR="0080320D" w:rsidRPr="0080320D">
        <w:rPr>
          <w:sz w:val="20"/>
          <w:szCs w:val="20"/>
          <w:lang w:val="es-ES"/>
        </w:rPr>
        <w:t>Un proyecto que une las visiones de ambas marcas, expresando una identidad fuerte y sin concesiones, así como una actitud contemporánea.</w:t>
      </w:r>
      <w:r w:rsidR="0080320D">
        <w:rPr>
          <w:sz w:val="20"/>
          <w:szCs w:val="20"/>
          <w:lang w:val="es-ES"/>
        </w:rPr>
        <w:t xml:space="preserve"> </w:t>
      </w:r>
      <w:r w:rsidR="0080320D" w:rsidRPr="0080320D">
        <w:rPr>
          <w:sz w:val="20"/>
          <w:szCs w:val="20"/>
          <w:lang w:val="es-ES"/>
        </w:rPr>
        <w:t xml:space="preserve">De esta visión toman forma </w:t>
      </w:r>
      <w:r w:rsidR="0080320D" w:rsidRPr="0080320D">
        <w:rPr>
          <w:b/>
          <w:bCs/>
          <w:sz w:val="20"/>
          <w:szCs w:val="20"/>
          <w:lang w:val="es-ES"/>
        </w:rPr>
        <w:t>dos nuevos colorblocks</w:t>
      </w:r>
      <w:r w:rsidR="0080320D" w:rsidRPr="0080320D">
        <w:rPr>
          <w:sz w:val="20"/>
          <w:szCs w:val="20"/>
          <w:lang w:val="es-ES"/>
        </w:rPr>
        <w:t xml:space="preserve">: </w:t>
      </w:r>
      <w:r w:rsidR="0080320D" w:rsidRPr="0080320D">
        <w:rPr>
          <w:i/>
          <w:iCs/>
          <w:sz w:val="20"/>
          <w:szCs w:val="20"/>
          <w:lang w:val="es-ES"/>
        </w:rPr>
        <w:t>moodboards</w:t>
      </w:r>
      <w:r w:rsidR="0080320D" w:rsidRPr="0080320D">
        <w:rPr>
          <w:sz w:val="20"/>
          <w:szCs w:val="20"/>
          <w:lang w:val="es-ES"/>
        </w:rPr>
        <w:t xml:space="preserve"> que combinan </w:t>
      </w:r>
      <w:r w:rsidR="0080320D" w:rsidRPr="0080320D">
        <w:rPr>
          <w:b/>
          <w:bCs/>
          <w:sz w:val="20"/>
          <w:szCs w:val="20"/>
          <w:lang w:val="es-ES"/>
        </w:rPr>
        <w:t>grandes losas y revestimientos tradicionales</w:t>
      </w:r>
      <w:r w:rsidR="0080320D" w:rsidRPr="0080320D">
        <w:rPr>
          <w:sz w:val="20"/>
          <w:szCs w:val="20"/>
          <w:lang w:val="es-ES"/>
        </w:rPr>
        <w:t xml:space="preserve"> de </w:t>
      </w:r>
      <w:r w:rsidR="0080320D" w:rsidRPr="0080320D">
        <w:rPr>
          <w:b/>
          <w:bCs/>
          <w:sz w:val="20"/>
          <w:szCs w:val="20"/>
          <w:lang w:val="es-ES"/>
        </w:rPr>
        <w:t>pasta roja de pequeño formato</w:t>
      </w:r>
      <w:r w:rsidR="0080320D" w:rsidRPr="0080320D">
        <w:rPr>
          <w:sz w:val="20"/>
          <w:szCs w:val="20"/>
          <w:lang w:val="es-ES"/>
        </w:rPr>
        <w:t xml:space="preserve">. Las inspiraciones naturales, como mármoles y piedras, se combinan con superficies reflectantes y texturas profundas, dando vida a composiciones dinámicas, donde la cerámica se convierte en </w:t>
      </w:r>
      <w:r w:rsidR="0080320D" w:rsidRPr="0080320D">
        <w:rPr>
          <w:b/>
          <w:bCs/>
          <w:sz w:val="20"/>
          <w:szCs w:val="20"/>
          <w:lang w:val="es-ES"/>
        </w:rPr>
        <w:t>lenguaje expresivo puro</w:t>
      </w:r>
      <w:r w:rsidR="0080320D" w:rsidRPr="0080320D">
        <w:rPr>
          <w:sz w:val="20"/>
          <w:szCs w:val="20"/>
          <w:lang w:val="es-ES"/>
        </w:rPr>
        <w:t>.</w:t>
      </w:r>
    </w:p>
    <w:p w14:paraId="39E02940" w14:textId="015C2946" w:rsidR="0080320D" w:rsidRPr="0080320D" w:rsidRDefault="0080320D" w:rsidP="0080320D">
      <w:pPr>
        <w:ind w:right="424"/>
        <w:jc w:val="both"/>
        <w:rPr>
          <w:sz w:val="20"/>
          <w:szCs w:val="20"/>
          <w:lang w:val="es-ES"/>
        </w:rPr>
      </w:pPr>
      <w:r w:rsidRPr="0080320D">
        <w:rPr>
          <w:sz w:val="20"/>
          <w:szCs w:val="20"/>
          <w:lang w:val="es-ES"/>
        </w:rPr>
        <w:t xml:space="preserve">Las nuevas superficies protagonistas del escaparate principal en </w:t>
      </w:r>
      <w:r w:rsidRPr="0080320D">
        <w:rPr>
          <w:b/>
          <w:bCs/>
          <w:sz w:val="20"/>
          <w:szCs w:val="20"/>
          <w:lang w:val="es-ES"/>
        </w:rPr>
        <w:t>Via Santa Margherita 4</w:t>
      </w:r>
      <w:r w:rsidRPr="0080320D">
        <w:rPr>
          <w:sz w:val="20"/>
          <w:szCs w:val="20"/>
          <w:lang w:val="es-ES"/>
        </w:rPr>
        <w:t xml:space="preserve"> crean el escenario de fondo de </w:t>
      </w:r>
      <w:r w:rsidRPr="0080320D">
        <w:rPr>
          <w:b/>
          <w:bCs/>
          <w:sz w:val="20"/>
          <w:szCs w:val="20"/>
          <w:lang w:val="es-ES"/>
        </w:rPr>
        <w:t xml:space="preserve">cuatro episodios de </w:t>
      </w:r>
      <w:r w:rsidR="00E52E70">
        <w:rPr>
          <w:b/>
          <w:bCs/>
          <w:sz w:val="20"/>
          <w:szCs w:val="20"/>
          <w:lang w:val="es-ES"/>
        </w:rPr>
        <w:t xml:space="preserve">“The Backstage Talk”: </w:t>
      </w:r>
      <w:r w:rsidRPr="0080320D">
        <w:rPr>
          <w:b/>
          <w:bCs/>
          <w:sz w:val="20"/>
          <w:szCs w:val="20"/>
          <w:lang w:val="es-ES"/>
        </w:rPr>
        <w:t>un Live Podcast</w:t>
      </w:r>
      <w:r w:rsidRPr="0080320D">
        <w:rPr>
          <w:sz w:val="20"/>
          <w:szCs w:val="20"/>
          <w:lang w:val="es-ES"/>
        </w:rPr>
        <w:t xml:space="preserve"> dedicado al tema </w:t>
      </w:r>
      <w:r w:rsidRPr="0080320D">
        <w:rPr>
          <w:b/>
          <w:bCs/>
          <w:sz w:val="20"/>
          <w:szCs w:val="20"/>
          <w:lang w:val="es-ES"/>
        </w:rPr>
        <w:t>“The Humans Behind”</w:t>
      </w:r>
      <w:r w:rsidRPr="0080320D">
        <w:rPr>
          <w:sz w:val="20"/>
          <w:szCs w:val="20"/>
          <w:lang w:val="es-ES"/>
        </w:rPr>
        <w:t>.</w:t>
      </w:r>
      <w:r w:rsidR="00E52E70">
        <w:rPr>
          <w:sz w:val="20"/>
          <w:szCs w:val="20"/>
          <w:lang w:val="es-ES"/>
        </w:rPr>
        <w:t xml:space="preserve"> </w:t>
      </w:r>
      <w:r w:rsidRPr="0080320D">
        <w:rPr>
          <w:sz w:val="20"/>
          <w:szCs w:val="20"/>
          <w:lang w:val="es-ES"/>
        </w:rPr>
        <w:t xml:space="preserve">Desde la alta cocina hasta el diseño y el mundo de la moda, </w:t>
      </w:r>
      <w:r w:rsidRPr="0080320D">
        <w:rPr>
          <w:b/>
          <w:bCs/>
          <w:sz w:val="20"/>
          <w:szCs w:val="20"/>
          <w:lang w:val="es-ES"/>
        </w:rPr>
        <w:t>cuatro invitados especiales</w:t>
      </w:r>
      <w:r w:rsidRPr="0080320D">
        <w:rPr>
          <w:sz w:val="20"/>
          <w:szCs w:val="20"/>
          <w:lang w:val="es-ES"/>
        </w:rPr>
        <w:t xml:space="preserve"> se cuentan a través de entrevistas de carácter personal, explorando con delicadeza el mundo creativo y la dimensión humana de la que nace la inspiración.</w:t>
      </w:r>
      <w:r w:rsidR="00E52E70">
        <w:rPr>
          <w:sz w:val="20"/>
          <w:szCs w:val="20"/>
          <w:lang w:val="es-ES"/>
        </w:rPr>
        <w:t xml:space="preserve"> </w:t>
      </w:r>
      <w:r w:rsidR="00B0316D">
        <w:rPr>
          <w:sz w:val="20"/>
          <w:szCs w:val="20"/>
          <w:lang w:val="es-ES"/>
        </w:rPr>
        <w:br/>
      </w:r>
      <w:r w:rsidR="00B0316D">
        <w:rPr>
          <w:sz w:val="20"/>
          <w:szCs w:val="20"/>
          <w:lang w:val="es-ES"/>
        </w:rPr>
        <w:br/>
      </w:r>
      <w:r w:rsidRPr="0080320D">
        <w:rPr>
          <w:sz w:val="20"/>
          <w:szCs w:val="20"/>
          <w:lang w:val="es-ES"/>
        </w:rPr>
        <w:t xml:space="preserve">La inspiración emerge también en las nuevas superficies </w:t>
      </w:r>
      <w:r w:rsidRPr="0080320D">
        <w:rPr>
          <w:i/>
          <w:iCs/>
          <w:sz w:val="20"/>
          <w:szCs w:val="20"/>
          <w:lang w:val="es-ES"/>
        </w:rPr>
        <w:t>haute couture</w:t>
      </w:r>
      <w:r w:rsidRPr="0080320D">
        <w:rPr>
          <w:sz w:val="20"/>
          <w:szCs w:val="20"/>
          <w:lang w:val="es-ES"/>
        </w:rPr>
        <w:t xml:space="preserve"> de la marca </w:t>
      </w:r>
      <w:r w:rsidRPr="0080320D">
        <w:rPr>
          <w:b/>
          <w:bCs/>
          <w:sz w:val="20"/>
          <w:szCs w:val="20"/>
          <w:lang w:val="es-ES"/>
        </w:rPr>
        <w:t>Sapienstone</w:t>
      </w:r>
      <w:r w:rsidRPr="0080320D">
        <w:rPr>
          <w:sz w:val="20"/>
          <w:szCs w:val="20"/>
          <w:lang w:val="es-ES"/>
        </w:rPr>
        <w:t xml:space="preserve">, presentes en el interior de la </w:t>
      </w:r>
      <w:r w:rsidRPr="0080320D">
        <w:rPr>
          <w:b/>
          <w:bCs/>
          <w:sz w:val="20"/>
          <w:szCs w:val="20"/>
          <w:lang w:val="es-ES"/>
        </w:rPr>
        <w:t>ICG Gallery</w:t>
      </w:r>
      <w:r w:rsidRPr="0080320D">
        <w:rPr>
          <w:sz w:val="20"/>
          <w:szCs w:val="20"/>
          <w:lang w:val="es-ES"/>
        </w:rPr>
        <w:t>.</w:t>
      </w:r>
      <w:r w:rsidR="00B0316D">
        <w:rPr>
          <w:sz w:val="20"/>
          <w:szCs w:val="20"/>
          <w:lang w:val="es-ES"/>
        </w:rPr>
        <w:t xml:space="preserve"> </w:t>
      </w:r>
      <w:r w:rsidRPr="0080320D">
        <w:rPr>
          <w:sz w:val="20"/>
          <w:szCs w:val="20"/>
          <w:lang w:val="es-ES"/>
        </w:rPr>
        <w:t xml:space="preserve">Las nuevas grandes losas de </w:t>
      </w:r>
      <w:r w:rsidRPr="0080320D">
        <w:rPr>
          <w:b/>
          <w:bCs/>
          <w:sz w:val="20"/>
          <w:szCs w:val="20"/>
          <w:lang w:val="es-ES"/>
        </w:rPr>
        <w:t>12 mm de espesor</w:t>
      </w:r>
      <w:r w:rsidRPr="0080320D">
        <w:rPr>
          <w:sz w:val="20"/>
          <w:szCs w:val="20"/>
          <w:lang w:val="es-ES"/>
        </w:rPr>
        <w:t xml:space="preserve"> —</w:t>
      </w:r>
      <w:r w:rsidRPr="0080320D">
        <w:rPr>
          <w:b/>
          <w:bCs/>
          <w:sz w:val="20"/>
          <w:szCs w:val="20"/>
          <w:lang w:val="es-ES"/>
        </w:rPr>
        <w:t>Travessa, Muschelkalk y Breccia Rosa 4D</w:t>
      </w:r>
      <w:r w:rsidRPr="0080320D">
        <w:rPr>
          <w:sz w:val="20"/>
          <w:szCs w:val="20"/>
          <w:lang w:val="es-ES"/>
        </w:rPr>
        <w:t>— representan una estética natural y refinada que dialoga con la moda, dando forma al entorno que las rodea.</w:t>
      </w:r>
    </w:p>
    <w:p w14:paraId="58BE2525" w14:textId="77777777" w:rsidR="00077D97" w:rsidRDefault="00863C82" w:rsidP="00077D97">
      <w:pPr>
        <w:ind w:right="424"/>
        <w:jc w:val="both"/>
        <w:rPr>
          <w:sz w:val="20"/>
          <w:szCs w:val="20"/>
          <w:lang w:val="es-ES"/>
        </w:rPr>
      </w:pPr>
      <w:r w:rsidRPr="0080320D">
        <w:rPr>
          <w:sz w:val="20"/>
          <w:szCs w:val="20"/>
          <w:lang w:val="es-ES"/>
        </w:rPr>
        <w:br/>
      </w:r>
    </w:p>
    <w:p w14:paraId="5796A05A" w14:textId="77777777" w:rsidR="00077D97" w:rsidRDefault="00077D97" w:rsidP="00077D97">
      <w:pPr>
        <w:ind w:right="424"/>
        <w:jc w:val="both"/>
        <w:rPr>
          <w:sz w:val="20"/>
          <w:szCs w:val="20"/>
          <w:lang w:val="es-ES"/>
        </w:rPr>
      </w:pPr>
    </w:p>
    <w:p w14:paraId="34DA62F4" w14:textId="77777777" w:rsidR="00077D97" w:rsidRDefault="00077D97" w:rsidP="00077D97">
      <w:pPr>
        <w:ind w:right="424"/>
        <w:jc w:val="both"/>
        <w:rPr>
          <w:sz w:val="20"/>
          <w:szCs w:val="20"/>
          <w:lang w:val="es-ES"/>
        </w:rPr>
      </w:pPr>
    </w:p>
    <w:p w14:paraId="31C00DEC" w14:textId="1F88C777" w:rsidR="00077D97" w:rsidRPr="00077D97" w:rsidRDefault="00F25FAA" w:rsidP="00077D97">
      <w:pPr>
        <w:ind w:right="424"/>
        <w:jc w:val="both"/>
        <w:rPr>
          <w:sz w:val="20"/>
          <w:szCs w:val="20"/>
          <w:lang w:val="es-ES"/>
        </w:rPr>
      </w:pPr>
      <w:r w:rsidRPr="0080320D">
        <w:rPr>
          <w:sz w:val="20"/>
          <w:szCs w:val="20"/>
          <w:lang w:val="es-ES"/>
        </w:rPr>
        <w:lastRenderedPageBreak/>
        <w:br/>
      </w:r>
      <w:r w:rsidR="00077D97" w:rsidRPr="00077D97">
        <w:rPr>
          <w:sz w:val="20"/>
          <w:szCs w:val="20"/>
          <w:lang w:val="es-ES"/>
        </w:rPr>
        <w:t xml:space="preserve">La narración del concepto </w:t>
      </w:r>
      <w:r w:rsidR="00077D97" w:rsidRPr="00077D97">
        <w:rPr>
          <w:b/>
          <w:bCs/>
          <w:sz w:val="20"/>
          <w:szCs w:val="20"/>
          <w:lang w:val="es-ES"/>
        </w:rPr>
        <w:t>“The Humans Behind”</w:t>
      </w:r>
      <w:r w:rsidR="00077D97" w:rsidRPr="00077D97">
        <w:rPr>
          <w:sz w:val="20"/>
          <w:szCs w:val="20"/>
          <w:lang w:val="es-ES"/>
        </w:rPr>
        <w:t xml:space="preserve"> continúa más allá del showroom de Iris Ceramica Group, centrándose en el relato del arte cerámico entendido como </w:t>
      </w:r>
      <w:r w:rsidR="00077D97" w:rsidRPr="00077D97">
        <w:rPr>
          <w:b/>
          <w:bCs/>
          <w:sz w:val="20"/>
          <w:szCs w:val="20"/>
          <w:lang w:val="es-ES"/>
        </w:rPr>
        <w:t>vehículo de historias y medio de expresión personal</w:t>
      </w:r>
      <w:r w:rsidR="00077D97" w:rsidRPr="00077D97">
        <w:rPr>
          <w:sz w:val="20"/>
          <w:szCs w:val="20"/>
          <w:lang w:val="es-ES"/>
        </w:rPr>
        <w:t xml:space="preserve"> y, en este sentido, </w:t>
      </w:r>
      <w:r w:rsidR="00077D97" w:rsidRPr="00077D97">
        <w:rPr>
          <w:b/>
          <w:bCs/>
          <w:sz w:val="20"/>
          <w:szCs w:val="20"/>
          <w:lang w:val="es-ES"/>
        </w:rPr>
        <w:t>material de excelencia con fines educativos y herramienta para fomentar la inclusión</w:t>
      </w:r>
      <w:r w:rsidR="00077D97" w:rsidRPr="00077D97">
        <w:rPr>
          <w:sz w:val="20"/>
          <w:szCs w:val="20"/>
          <w:lang w:val="es-ES"/>
        </w:rPr>
        <w:t>.</w:t>
      </w:r>
      <w:r w:rsidR="00077D97">
        <w:rPr>
          <w:sz w:val="20"/>
          <w:szCs w:val="20"/>
          <w:lang w:val="es-ES"/>
        </w:rPr>
        <w:t xml:space="preserve"> </w:t>
      </w:r>
      <w:r w:rsidR="00077D97" w:rsidRPr="00077D97">
        <w:rPr>
          <w:sz w:val="20"/>
          <w:szCs w:val="20"/>
          <w:lang w:val="es-ES"/>
        </w:rPr>
        <w:t xml:space="preserve">Estos son los fundamentos del </w:t>
      </w:r>
      <w:r w:rsidR="00077D97" w:rsidRPr="00077D97">
        <w:rPr>
          <w:b/>
          <w:bCs/>
          <w:sz w:val="20"/>
          <w:szCs w:val="20"/>
          <w:lang w:val="es-ES"/>
        </w:rPr>
        <w:t>proyecto Quarto Fuoco®</w:t>
      </w:r>
      <w:r w:rsidR="00077D97" w:rsidRPr="00077D97">
        <w:rPr>
          <w:sz w:val="20"/>
          <w:szCs w:val="20"/>
          <w:lang w:val="es-ES"/>
        </w:rPr>
        <w:t xml:space="preserve">, concebido y desarrollado por la </w:t>
      </w:r>
      <w:r w:rsidR="00077D97" w:rsidRPr="00077D97">
        <w:rPr>
          <w:b/>
          <w:bCs/>
          <w:sz w:val="20"/>
          <w:szCs w:val="20"/>
          <w:lang w:val="es-ES"/>
        </w:rPr>
        <w:t>Fondazione Iris Ceramica Group</w:t>
      </w:r>
      <w:r w:rsidR="00077D97" w:rsidRPr="00077D97">
        <w:rPr>
          <w:sz w:val="20"/>
          <w:szCs w:val="20"/>
          <w:lang w:val="es-ES"/>
        </w:rPr>
        <w:t xml:space="preserve">, que cuenta con la participación activa de </w:t>
      </w:r>
      <w:r w:rsidR="00077D97" w:rsidRPr="00077D97">
        <w:rPr>
          <w:b/>
          <w:bCs/>
          <w:sz w:val="20"/>
          <w:szCs w:val="20"/>
          <w:lang w:val="es-ES"/>
        </w:rPr>
        <w:t>Save the Children</w:t>
      </w:r>
      <w:r w:rsidR="00077D97" w:rsidRPr="00077D97">
        <w:rPr>
          <w:sz w:val="20"/>
          <w:szCs w:val="20"/>
          <w:lang w:val="es-ES"/>
        </w:rPr>
        <w:t xml:space="preserve">, junto con los chicos y chicas de los </w:t>
      </w:r>
      <w:r w:rsidR="00077D97" w:rsidRPr="00077D97">
        <w:rPr>
          <w:i/>
          <w:iCs/>
          <w:sz w:val="20"/>
          <w:szCs w:val="20"/>
          <w:lang w:val="es-ES"/>
        </w:rPr>
        <w:t>Punti Luce</w:t>
      </w:r>
      <w:r w:rsidR="00077D97" w:rsidRPr="00077D97">
        <w:rPr>
          <w:sz w:val="20"/>
          <w:szCs w:val="20"/>
          <w:lang w:val="es-ES"/>
        </w:rPr>
        <w:t xml:space="preserve"> de </w:t>
      </w:r>
      <w:r w:rsidR="00077D97" w:rsidRPr="00077D97">
        <w:rPr>
          <w:b/>
          <w:bCs/>
          <w:sz w:val="20"/>
          <w:szCs w:val="20"/>
          <w:lang w:val="es-ES"/>
        </w:rPr>
        <w:t>Milán, Nápoles y Palermo</w:t>
      </w:r>
      <w:r w:rsidR="00077D97" w:rsidRPr="00077D97">
        <w:rPr>
          <w:sz w:val="20"/>
          <w:szCs w:val="20"/>
          <w:lang w:val="es-ES"/>
        </w:rPr>
        <w:t xml:space="preserve">, </w:t>
      </w:r>
      <w:r w:rsidR="00077D97" w:rsidRPr="00077D97">
        <w:rPr>
          <w:b/>
          <w:bCs/>
          <w:sz w:val="20"/>
          <w:szCs w:val="20"/>
          <w:lang w:val="es-ES"/>
        </w:rPr>
        <w:t>Anffas</w:t>
      </w:r>
      <w:r w:rsidR="00077D97" w:rsidRPr="00077D97">
        <w:rPr>
          <w:sz w:val="20"/>
          <w:szCs w:val="20"/>
          <w:lang w:val="es-ES"/>
        </w:rPr>
        <w:t xml:space="preserve"> de </w:t>
      </w:r>
      <w:r w:rsidR="00077D97" w:rsidRPr="00077D97">
        <w:rPr>
          <w:b/>
          <w:bCs/>
          <w:sz w:val="20"/>
          <w:szCs w:val="20"/>
          <w:lang w:val="es-ES"/>
        </w:rPr>
        <w:t>Sassuolo y Lucca</w:t>
      </w:r>
      <w:r w:rsidR="00077D97" w:rsidRPr="00077D97">
        <w:rPr>
          <w:sz w:val="20"/>
          <w:szCs w:val="20"/>
          <w:lang w:val="es-ES"/>
        </w:rPr>
        <w:t>, así como de otras asociaciones distribuidas en el territorio nacional.</w:t>
      </w:r>
      <w:r w:rsidR="00077D97">
        <w:rPr>
          <w:sz w:val="20"/>
          <w:szCs w:val="20"/>
          <w:lang w:val="es-ES"/>
        </w:rPr>
        <w:t xml:space="preserve"> </w:t>
      </w:r>
      <w:r w:rsidR="00077D97" w:rsidRPr="00077D97">
        <w:rPr>
          <w:sz w:val="20"/>
          <w:szCs w:val="20"/>
          <w:lang w:val="es-ES"/>
        </w:rPr>
        <w:t xml:space="preserve">El proyecto de </w:t>
      </w:r>
      <w:r w:rsidR="00077D97" w:rsidRPr="00077D97">
        <w:rPr>
          <w:b/>
          <w:bCs/>
          <w:sz w:val="20"/>
          <w:szCs w:val="20"/>
          <w:lang w:val="es-ES"/>
        </w:rPr>
        <w:t>diseño solidario</w:t>
      </w:r>
      <w:r w:rsidR="00077D97" w:rsidRPr="00077D97">
        <w:rPr>
          <w:sz w:val="20"/>
          <w:szCs w:val="20"/>
          <w:lang w:val="es-ES"/>
        </w:rPr>
        <w:t xml:space="preserve"> de la Fundación, durante la semana de la Design Week, es protagonista de </w:t>
      </w:r>
      <w:r w:rsidR="00077D97" w:rsidRPr="00077D97">
        <w:rPr>
          <w:b/>
          <w:bCs/>
          <w:sz w:val="20"/>
          <w:szCs w:val="20"/>
          <w:lang w:val="es-ES"/>
        </w:rPr>
        <w:t>una colaboración inédita con el mundo de la excelencia gastronómica y la restauración</w:t>
      </w:r>
      <w:r w:rsidR="00077D97" w:rsidRPr="00077D97">
        <w:rPr>
          <w:sz w:val="20"/>
          <w:szCs w:val="20"/>
          <w:lang w:val="es-ES"/>
        </w:rPr>
        <w:t>.</w:t>
      </w:r>
    </w:p>
    <w:p w14:paraId="61A9375C" w14:textId="0ED84DE7" w:rsidR="00077D97" w:rsidRPr="00077D97" w:rsidRDefault="00077D97" w:rsidP="00077D97">
      <w:pPr>
        <w:ind w:right="424"/>
        <w:jc w:val="both"/>
        <w:rPr>
          <w:sz w:val="20"/>
          <w:szCs w:val="20"/>
          <w:lang w:val="es-ES"/>
        </w:rPr>
      </w:pPr>
      <w:r w:rsidRPr="00077D97">
        <w:rPr>
          <w:sz w:val="20"/>
          <w:szCs w:val="20"/>
          <w:lang w:val="es-ES"/>
        </w:rPr>
        <w:t xml:space="preserve">Durante </w:t>
      </w:r>
      <w:r w:rsidRPr="00077D97">
        <w:rPr>
          <w:b/>
          <w:bCs/>
          <w:sz w:val="20"/>
          <w:szCs w:val="20"/>
          <w:lang w:val="es-ES"/>
        </w:rPr>
        <w:t>dos veladas exclusivas</w:t>
      </w:r>
      <w:r w:rsidRPr="00077D97">
        <w:rPr>
          <w:sz w:val="20"/>
          <w:szCs w:val="20"/>
          <w:lang w:val="es-ES"/>
        </w:rPr>
        <w:t xml:space="preserve">, </w:t>
      </w:r>
      <w:r w:rsidRPr="00077D97">
        <w:rPr>
          <w:b/>
          <w:bCs/>
          <w:sz w:val="20"/>
          <w:szCs w:val="20"/>
          <w:lang w:val="es-ES"/>
        </w:rPr>
        <w:t>Quarto Fuoco®</w:t>
      </w:r>
      <w:r w:rsidRPr="00077D97">
        <w:rPr>
          <w:sz w:val="20"/>
          <w:szCs w:val="20"/>
          <w:lang w:val="es-ES"/>
        </w:rPr>
        <w:t xml:space="preserve"> se convierte en parte integrante de la experiencia de los restaurantes </w:t>
      </w:r>
      <w:r w:rsidRPr="00077D97">
        <w:rPr>
          <w:b/>
          <w:bCs/>
          <w:sz w:val="20"/>
          <w:szCs w:val="20"/>
          <w:lang w:val="es-ES"/>
        </w:rPr>
        <w:t>Olmo y D’O</w:t>
      </w:r>
      <w:r w:rsidRPr="00077D97">
        <w:rPr>
          <w:sz w:val="20"/>
          <w:szCs w:val="20"/>
          <w:lang w:val="es-ES"/>
        </w:rPr>
        <w:t xml:space="preserve"> del </w:t>
      </w:r>
      <w:r w:rsidRPr="00077D97">
        <w:rPr>
          <w:b/>
          <w:bCs/>
          <w:sz w:val="20"/>
          <w:szCs w:val="20"/>
          <w:lang w:val="es-ES"/>
        </w:rPr>
        <w:t>chef Davide Oldani</w:t>
      </w:r>
      <w:r w:rsidRPr="00077D97">
        <w:rPr>
          <w:sz w:val="20"/>
          <w:szCs w:val="20"/>
          <w:lang w:val="es-ES"/>
        </w:rPr>
        <w:t xml:space="preserve">, dando vida a un </w:t>
      </w:r>
      <w:r w:rsidRPr="00077D97">
        <w:rPr>
          <w:b/>
          <w:bCs/>
          <w:sz w:val="20"/>
          <w:szCs w:val="20"/>
          <w:lang w:val="es-ES"/>
        </w:rPr>
        <w:t>relato al unísono que habla de humanidad, pasión e inspiración</w:t>
      </w:r>
      <w:r w:rsidRPr="00077D97">
        <w:rPr>
          <w:sz w:val="20"/>
          <w:szCs w:val="20"/>
          <w:lang w:val="es-ES"/>
        </w:rPr>
        <w:t>.</w:t>
      </w:r>
      <w:r>
        <w:rPr>
          <w:sz w:val="20"/>
          <w:szCs w:val="20"/>
          <w:lang w:val="es-ES"/>
        </w:rPr>
        <w:t xml:space="preserve"> </w:t>
      </w:r>
      <w:r w:rsidRPr="00077D97">
        <w:rPr>
          <w:sz w:val="20"/>
          <w:szCs w:val="20"/>
          <w:lang w:val="es-ES"/>
        </w:rPr>
        <w:t>Por primera vez, los platos servidos a los comensales serán especiales y únicos también en su decoración.</w:t>
      </w:r>
      <w:r>
        <w:rPr>
          <w:sz w:val="20"/>
          <w:szCs w:val="20"/>
          <w:lang w:val="es-ES"/>
        </w:rPr>
        <w:t xml:space="preserve"> </w:t>
      </w:r>
      <w:r w:rsidRPr="00077D97">
        <w:rPr>
          <w:sz w:val="20"/>
          <w:szCs w:val="20"/>
          <w:lang w:val="es-ES"/>
        </w:rPr>
        <w:t xml:space="preserve">Los chicos y chicas de las asociaciones de </w:t>
      </w:r>
      <w:r w:rsidRPr="00077D97">
        <w:rPr>
          <w:b/>
          <w:bCs/>
          <w:sz w:val="20"/>
          <w:szCs w:val="20"/>
          <w:lang w:val="es-ES"/>
        </w:rPr>
        <w:t>Quarto Fuoco®</w:t>
      </w:r>
      <w:r w:rsidRPr="00077D97">
        <w:rPr>
          <w:sz w:val="20"/>
          <w:szCs w:val="20"/>
          <w:lang w:val="es-ES"/>
        </w:rPr>
        <w:t xml:space="preserve"> han reinterpretado y traducido en formas y colores </w:t>
      </w:r>
      <w:r w:rsidRPr="00077D97">
        <w:rPr>
          <w:b/>
          <w:bCs/>
          <w:sz w:val="20"/>
          <w:szCs w:val="20"/>
          <w:lang w:val="es-ES"/>
        </w:rPr>
        <w:t>cuatro platos icónicos del menú del chef Oldani</w:t>
      </w:r>
      <w:r w:rsidRPr="00077D97">
        <w:rPr>
          <w:sz w:val="20"/>
          <w:szCs w:val="20"/>
          <w:lang w:val="es-ES"/>
        </w:rPr>
        <w:t xml:space="preserve">, transformando los propios platos en </w:t>
      </w:r>
      <w:r w:rsidRPr="00077D97">
        <w:rPr>
          <w:b/>
          <w:bCs/>
          <w:sz w:val="20"/>
          <w:szCs w:val="20"/>
          <w:lang w:val="es-ES"/>
        </w:rPr>
        <w:t>origamis, flores y pequeños candelabros</w:t>
      </w:r>
      <w:r w:rsidRPr="00077D97">
        <w:rPr>
          <w:sz w:val="20"/>
          <w:szCs w:val="20"/>
          <w:lang w:val="es-ES"/>
        </w:rPr>
        <w:t>.</w:t>
      </w:r>
    </w:p>
    <w:p w14:paraId="6C30C1D2" w14:textId="26339766" w:rsidR="00077D97" w:rsidRPr="00077D97" w:rsidRDefault="00077D97" w:rsidP="00077D97">
      <w:pPr>
        <w:ind w:right="424"/>
        <w:jc w:val="both"/>
        <w:rPr>
          <w:b/>
          <w:bCs/>
          <w:sz w:val="20"/>
          <w:szCs w:val="20"/>
          <w:lang w:val="es-ES"/>
        </w:rPr>
      </w:pPr>
      <w:r w:rsidRPr="00077D97">
        <w:rPr>
          <w:b/>
          <w:bCs/>
          <w:sz w:val="20"/>
          <w:szCs w:val="20"/>
          <w:lang w:val="es-ES"/>
        </w:rPr>
        <w:t>Materia, storytelling y valores compartidos</w:t>
      </w:r>
      <w:r>
        <w:rPr>
          <w:b/>
          <w:bCs/>
          <w:sz w:val="20"/>
          <w:szCs w:val="20"/>
          <w:lang w:val="es-ES"/>
        </w:rPr>
        <w:t xml:space="preserve">. </w:t>
      </w:r>
      <w:r w:rsidRPr="00077D97">
        <w:rPr>
          <w:sz w:val="20"/>
          <w:szCs w:val="20"/>
          <w:lang w:val="es-ES"/>
        </w:rPr>
        <w:t xml:space="preserve">Iris Ceramica Group lleva al Fuorisalone la idea de que cada uno de nosotros puede </w:t>
      </w:r>
      <w:r w:rsidRPr="00077D97">
        <w:rPr>
          <w:b/>
          <w:bCs/>
          <w:sz w:val="20"/>
          <w:szCs w:val="20"/>
          <w:lang w:val="es-ES"/>
        </w:rPr>
        <w:t>“Essere Progetto”</w:t>
      </w:r>
      <w:r w:rsidRPr="00077D97">
        <w:rPr>
          <w:sz w:val="20"/>
          <w:szCs w:val="20"/>
          <w:lang w:val="es-ES"/>
        </w:rPr>
        <w:t xml:space="preserve">, expresando su autenticidad a través de la </w:t>
      </w:r>
      <w:r w:rsidRPr="00077D97">
        <w:rPr>
          <w:b/>
          <w:bCs/>
          <w:sz w:val="20"/>
          <w:szCs w:val="20"/>
          <w:lang w:val="es-ES"/>
        </w:rPr>
        <w:t>materia cerámica como forma de arte</w:t>
      </w:r>
      <w:r w:rsidRPr="00077D97">
        <w:rPr>
          <w:sz w:val="20"/>
          <w:szCs w:val="20"/>
          <w:lang w:val="es-ES"/>
        </w:rPr>
        <w:t>.</w:t>
      </w:r>
    </w:p>
    <w:p w14:paraId="3F8E42EB" w14:textId="25888C21" w:rsidR="007A14E0" w:rsidRDefault="00881905" w:rsidP="00077D97">
      <w:pPr>
        <w:ind w:right="424"/>
        <w:jc w:val="both"/>
        <w:rPr>
          <w:sz w:val="20"/>
          <w:szCs w:val="20"/>
        </w:rPr>
      </w:pPr>
      <w:r>
        <w:rPr>
          <w:sz w:val="20"/>
          <w:szCs w:val="20"/>
        </w:rPr>
        <w:t>irisceramicagroup.com</w:t>
      </w:r>
    </w:p>
    <w:p w14:paraId="263C2A7A" w14:textId="77777777" w:rsidR="00FE02EF" w:rsidRDefault="00FE02EF" w:rsidP="002D2E51">
      <w:pPr>
        <w:spacing w:line="276" w:lineRule="auto"/>
        <w:rPr>
          <w:b/>
          <w:bCs/>
          <w:sz w:val="20"/>
          <w:szCs w:val="20"/>
        </w:rPr>
      </w:pPr>
    </w:p>
    <w:p w14:paraId="4B9F0FB7" w14:textId="47AF2C1D" w:rsidR="007A14E0" w:rsidRDefault="00881905" w:rsidP="002D2E51">
      <w:pPr>
        <w:spacing w:line="276" w:lineRule="auto"/>
        <w:rPr>
          <w:sz w:val="20"/>
          <w:szCs w:val="20"/>
        </w:rPr>
      </w:pPr>
      <w:r w:rsidRPr="002B66AD">
        <w:rPr>
          <w:b/>
          <w:bCs/>
          <w:sz w:val="20"/>
          <w:szCs w:val="20"/>
        </w:rPr>
        <w:t>Press Office</w:t>
      </w:r>
      <w:r w:rsidR="0042091E">
        <w:rPr>
          <w:b/>
          <w:bCs/>
          <w:sz w:val="20"/>
          <w:szCs w:val="20"/>
        </w:rPr>
        <w:t xml:space="preserve"> Iris Ceramica Group </w:t>
      </w:r>
      <w:r>
        <w:rPr>
          <w:sz w:val="20"/>
          <w:szCs w:val="20"/>
        </w:rPr>
        <w:br/>
        <w:t xml:space="preserve">Francesca Cuoghi </w:t>
      </w:r>
      <w:hyperlink r:id="rId8" w:history="1">
        <w:r w:rsidRPr="00DB2C2D">
          <w:rPr>
            <w:rStyle w:val="Collegamentoipertestuale"/>
            <w:sz w:val="20"/>
            <w:szCs w:val="20"/>
          </w:rPr>
          <w:t>fcuoghi@icgmail.com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br/>
        <w:t xml:space="preserve">Maria Grazia Pacchioni </w:t>
      </w:r>
      <w:hyperlink r:id="rId9" w:history="1">
        <w:r w:rsidRPr="00DB2C2D">
          <w:rPr>
            <w:rStyle w:val="Collegamentoipertestuale"/>
            <w:sz w:val="20"/>
            <w:szCs w:val="20"/>
          </w:rPr>
          <w:t>mpacchioni@icgmail.com</w:t>
        </w:r>
      </w:hyperlink>
      <w:r>
        <w:rPr>
          <w:sz w:val="20"/>
          <w:szCs w:val="20"/>
        </w:rPr>
        <w:t xml:space="preserve"> </w:t>
      </w:r>
    </w:p>
    <w:p w14:paraId="2557F17C" w14:textId="77777777" w:rsidR="00A05EF4" w:rsidRDefault="00A05EF4" w:rsidP="000D3E6F">
      <w:pPr>
        <w:jc w:val="both"/>
        <w:rPr>
          <w:b/>
          <w:bCs/>
          <w:sz w:val="18"/>
          <w:szCs w:val="18"/>
          <w:lang w:val="es-ES"/>
        </w:rPr>
      </w:pPr>
    </w:p>
    <w:p w14:paraId="29B3BE06" w14:textId="3A9FF3C7" w:rsidR="000D3E6F" w:rsidRPr="00E127D0" w:rsidRDefault="007A14E0" w:rsidP="000D3E6F">
      <w:pPr>
        <w:jc w:val="both"/>
        <w:rPr>
          <w:b/>
          <w:bCs/>
          <w:sz w:val="18"/>
          <w:szCs w:val="18"/>
          <w:lang w:val="es-ES"/>
        </w:rPr>
      </w:pPr>
      <w:r w:rsidRPr="00E127D0">
        <w:rPr>
          <w:b/>
          <w:bCs/>
          <w:sz w:val="18"/>
          <w:szCs w:val="18"/>
          <w:lang w:val="es-ES"/>
        </w:rPr>
        <w:t>About Iris Ceramica Group</w:t>
      </w:r>
    </w:p>
    <w:p w14:paraId="32CF111D" w14:textId="36BEB7D7" w:rsidR="00E127D0" w:rsidRPr="00E127D0" w:rsidRDefault="00E127D0" w:rsidP="00E127D0">
      <w:pPr>
        <w:rPr>
          <w:sz w:val="18"/>
          <w:szCs w:val="18"/>
          <w:lang w:val="es-ES"/>
        </w:rPr>
      </w:pPr>
      <w:r w:rsidRPr="00E127D0">
        <w:rPr>
          <w:b/>
          <w:bCs/>
          <w:sz w:val="18"/>
          <w:szCs w:val="18"/>
          <w:lang w:val="es-ES"/>
        </w:rPr>
        <w:t>Iris Ceramica Group</w:t>
      </w:r>
      <w:r w:rsidRPr="00E127D0">
        <w:rPr>
          <w:sz w:val="18"/>
          <w:szCs w:val="18"/>
          <w:lang w:val="es-ES"/>
        </w:rPr>
        <w:t xml:space="preserve"> es un referente mundial en el desarrollo y la producción de </w:t>
      </w:r>
      <w:r w:rsidRPr="00E127D0">
        <w:rPr>
          <w:b/>
          <w:bCs/>
          <w:sz w:val="18"/>
          <w:szCs w:val="18"/>
          <w:lang w:val="es-ES"/>
        </w:rPr>
        <w:t>materiales cerámicos naturales de alta gama</w:t>
      </w:r>
      <w:r w:rsidRPr="00E127D0">
        <w:rPr>
          <w:sz w:val="18"/>
          <w:szCs w:val="18"/>
          <w:lang w:val="es-ES"/>
        </w:rPr>
        <w:t>, destinados a soluciones innovadoras y proyectos de arquitectura, diseño y decoración.</w:t>
      </w:r>
      <w:r w:rsidRPr="00E127D0">
        <w:rPr>
          <w:sz w:val="18"/>
          <w:szCs w:val="18"/>
          <w:lang w:val="es-ES"/>
        </w:rPr>
        <w:br/>
        <w:t xml:space="preserve">Con más de </w:t>
      </w:r>
      <w:r w:rsidRPr="00E127D0">
        <w:rPr>
          <w:b/>
          <w:bCs/>
          <w:sz w:val="18"/>
          <w:szCs w:val="18"/>
          <w:lang w:val="es-ES"/>
        </w:rPr>
        <w:t>60 años de experiencia empresarial</w:t>
      </w:r>
      <w:r w:rsidRPr="00E127D0">
        <w:rPr>
          <w:sz w:val="18"/>
          <w:szCs w:val="18"/>
          <w:lang w:val="es-ES"/>
        </w:rPr>
        <w:t xml:space="preserve">, el Grupo está presente en más de </w:t>
      </w:r>
      <w:r w:rsidRPr="00E127D0">
        <w:rPr>
          <w:b/>
          <w:bCs/>
          <w:sz w:val="18"/>
          <w:szCs w:val="18"/>
          <w:lang w:val="es-ES"/>
        </w:rPr>
        <w:t>cien países</w:t>
      </w:r>
      <w:r w:rsidRPr="00E127D0">
        <w:rPr>
          <w:sz w:val="18"/>
          <w:szCs w:val="18"/>
          <w:lang w:val="es-ES"/>
        </w:rPr>
        <w:t xml:space="preserve">, con una vocación muy definida: </w:t>
      </w:r>
      <w:r w:rsidRPr="00E127D0">
        <w:rPr>
          <w:b/>
          <w:bCs/>
          <w:sz w:val="18"/>
          <w:szCs w:val="18"/>
          <w:lang w:val="es-ES"/>
        </w:rPr>
        <w:t>reingenierizar la cerámica</w:t>
      </w:r>
      <w:r w:rsidRPr="00E127D0">
        <w:rPr>
          <w:sz w:val="18"/>
          <w:szCs w:val="18"/>
          <w:lang w:val="es-ES"/>
        </w:rPr>
        <w:t xml:space="preserve"> para mejorar la interacción entre las personas y el entorno en el que viven, gracias a este material natural, uno de los más nobles y de mayor rendimiento del mundo.</w:t>
      </w:r>
      <w:r>
        <w:rPr>
          <w:sz w:val="18"/>
          <w:szCs w:val="18"/>
          <w:lang w:val="es-ES"/>
        </w:rPr>
        <w:t xml:space="preserve"> </w:t>
      </w:r>
      <w:r w:rsidRPr="00E127D0">
        <w:rPr>
          <w:sz w:val="18"/>
          <w:szCs w:val="18"/>
          <w:lang w:val="es-ES"/>
        </w:rPr>
        <w:t xml:space="preserve">Iris Ceramica Group tiene su sede en </w:t>
      </w:r>
      <w:r w:rsidRPr="00E127D0">
        <w:rPr>
          <w:b/>
          <w:bCs/>
          <w:sz w:val="18"/>
          <w:szCs w:val="18"/>
          <w:lang w:val="es-ES"/>
        </w:rPr>
        <w:t>Fiorano Modenese</w:t>
      </w:r>
      <w:r w:rsidRPr="00E127D0">
        <w:rPr>
          <w:sz w:val="18"/>
          <w:szCs w:val="18"/>
          <w:lang w:val="es-ES"/>
        </w:rPr>
        <w:t xml:space="preserve">, con plantas productivas en Italia entre las provincias de </w:t>
      </w:r>
      <w:r w:rsidRPr="00E127D0">
        <w:rPr>
          <w:b/>
          <w:bCs/>
          <w:sz w:val="18"/>
          <w:szCs w:val="18"/>
          <w:lang w:val="es-ES"/>
        </w:rPr>
        <w:t>Módena y Reggio Emilia</w:t>
      </w:r>
      <w:r w:rsidRPr="00E127D0">
        <w:rPr>
          <w:sz w:val="18"/>
          <w:szCs w:val="18"/>
          <w:lang w:val="es-ES"/>
        </w:rPr>
        <w:t xml:space="preserve">, así como </w:t>
      </w:r>
      <w:r w:rsidRPr="00E127D0">
        <w:rPr>
          <w:b/>
          <w:bCs/>
          <w:sz w:val="18"/>
          <w:szCs w:val="18"/>
          <w:lang w:val="es-ES"/>
        </w:rPr>
        <w:t>dos centros de producción en el extranjero</w:t>
      </w:r>
      <w:r w:rsidRPr="00E127D0">
        <w:rPr>
          <w:sz w:val="18"/>
          <w:szCs w:val="18"/>
          <w:lang w:val="es-ES"/>
        </w:rPr>
        <w:t xml:space="preserve">, en </w:t>
      </w:r>
      <w:r w:rsidRPr="00E127D0">
        <w:rPr>
          <w:b/>
          <w:bCs/>
          <w:sz w:val="18"/>
          <w:szCs w:val="18"/>
          <w:lang w:val="es-ES"/>
        </w:rPr>
        <w:t>Alemania y Estados Unidos</w:t>
      </w:r>
      <w:r w:rsidRPr="00E127D0">
        <w:rPr>
          <w:sz w:val="18"/>
          <w:szCs w:val="18"/>
          <w:lang w:val="es-ES"/>
        </w:rPr>
        <w:t>.</w:t>
      </w:r>
    </w:p>
    <w:p w14:paraId="7B4EA6CD" w14:textId="77777777" w:rsidR="00A05EF4" w:rsidRDefault="00A05EF4" w:rsidP="00E127D0">
      <w:pPr>
        <w:rPr>
          <w:b/>
          <w:bCs/>
          <w:sz w:val="18"/>
          <w:szCs w:val="18"/>
          <w:lang w:val="es-ES"/>
        </w:rPr>
      </w:pPr>
    </w:p>
    <w:p w14:paraId="444C2923" w14:textId="2CB372FA" w:rsidR="00E127D0" w:rsidRPr="00E127D0" w:rsidRDefault="00211A8D" w:rsidP="00E127D0">
      <w:pPr>
        <w:rPr>
          <w:sz w:val="18"/>
          <w:szCs w:val="18"/>
          <w:lang w:val="es-ES"/>
        </w:rPr>
      </w:pPr>
      <w:r w:rsidRPr="00E127D0">
        <w:rPr>
          <w:b/>
          <w:bCs/>
          <w:sz w:val="18"/>
          <w:szCs w:val="18"/>
          <w:lang w:val="es-ES"/>
        </w:rPr>
        <w:t>About Quarto Fuoco®</w:t>
      </w:r>
      <w:r w:rsidRPr="00E127D0">
        <w:rPr>
          <w:sz w:val="18"/>
          <w:szCs w:val="18"/>
          <w:lang w:val="es-ES"/>
        </w:rPr>
        <w:br/>
      </w:r>
      <w:r w:rsidR="00E127D0" w:rsidRPr="00E127D0">
        <w:rPr>
          <w:sz w:val="18"/>
          <w:szCs w:val="18"/>
          <w:lang w:val="es-ES"/>
        </w:rPr>
        <w:t xml:space="preserve">El proyecto </w:t>
      </w:r>
      <w:r w:rsidR="00E127D0" w:rsidRPr="00E127D0">
        <w:rPr>
          <w:b/>
          <w:bCs/>
          <w:sz w:val="18"/>
          <w:szCs w:val="18"/>
          <w:lang w:val="es-ES"/>
        </w:rPr>
        <w:t>Quarto Fuoco®</w:t>
      </w:r>
      <w:r w:rsidR="00E127D0" w:rsidRPr="00E127D0">
        <w:rPr>
          <w:sz w:val="18"/>
          <w:szCs w:val="18"/>
          <w:lang w:val="es-ES"/>
        </w:rPr>
        <w:t xml:space="preserve">, concebido y desarrollado por la </w:t>
      </w:r>
      <w:r w:rsidR="00E127D0" w:rsidRPr="00E127D0">
        <w:rPr>
          <w:b/>
          <w:bCs/>
          <w:sz w:val="18"/>
          <w:szCs w:val="18"/>
          <w:lang w:val="es-ES"/>
        </w:rPr>
        <w:t>Fondazione Iris Ceramica Group</w:t>
      </w:r>
      <w:r w:rsidR="00E127D0" w:rsidRPr="00E127D0">
        <w:rPr>
          <w:sz w:val="18"/>
          <w:szCs w:val="18"/>
          <w:lang w:val="es-ES"/>
        </w:rPr>
        <w:t xml:space="preserve">, cuenta con la participación activa de </w:t>
      </w:r>
      <w:r w:rsidR="00E127D0" w:rsidRPr="00E127D0">
        <w:rPr>
          <w:b/>
          <w:bCs/>
          <w:sz w:val="18"/>
          <w:szCs w:val="18"/>
          <w:lang w:val="es-ES"/>
        </w:rPr>
        <w:t>Save the Children</w:t>
      </w:r>
      <w:r w:rsidR="00E127D0" w:rsidRPr="00E127D0">
        <w:rPr>
          <w:sz w:val="18"/>
          <w:szCs w:val="18"/>
          <w:lang w:val="es-ES"/>
        </w:rPr>
        <w:t xml:space="preserve">, junto con chicos y chicas de los </w:t>
      </w:r>
      <w:r w:rsidR="00E127D0" w:rsidRPr="00E127D0">
        <w:rPr>
          <w:i/>
          <w:iCs/>
          <w:sz w:val="18"/>
          <w:szCs w:val="18"/>
          <w:lang w:val="es-ES"/>
        </w:rPr>
        <w:t>Punti Luce</w:t>
      </w:r>
      <w:r w:rsidR="00E127D0" w:rsidRPr="00E127D0">
        <w:rPr>
          <w:sz w:val="18"/>
          <w:szCs w:val="18"/>
          <w:lang w:val="es-ES"/>
        </w:rPr>
        <w:t xml:space="preserve"> de </w:t>
      </w:r>
      <w:r w:rsidR="00E127D0" w:rsidRPr="00E127D0">
        <w:rPr>
          <w:b/>
          <w:bCs/>
          <w:sz w:val="18"/>
          <w:szCs w:val="18"/>
          <w:lang w:val="es-ES"/>
        </w:rPr>
        <w:t>Milán, Nápoles y Palermo</w:t>
      </w:r>
      <w:r w:rsidR="00E127D0" w:rsidRPr="00E127D0">
        <w:rPr>
          <w:sz w:val="18"/>
          <w:szCs w:val="18"/>
          <w:lang w:val="es-ES"/>
        </w:rPr>
        <w:t xml:space="preserve">, </w:t>
      </w:r>
      <w:r w:rsidR="00E127D0" w:rsidRPr="00E127D0">
        <w:rPr>
          <w:b/>
          <w:bCs/>
          <w:sz w:val="18"/>
          <w:szCs w:val="18"/>
          <w:lang w:val="es-ES"/>
        </w:rPr>
        <w:t>Anffas</w:t>
      </w:r>
      <w:r w:rsidR="00E127D0" w:rsidRPr="00E127D0">
        <w:rPr>
          <w:sz w:val="18"/>
          <w:szCs w:val="18"/>
          <w:lang w:val="es-ES"/>
        </w:rPr>
        <w:t xml:space="preserve"> de </w:t>
      </w:r>
      <w:r w:rsidR="00E127D0" w:rsidRPr="00E127D0">
        <w:rPr>
          <w:b/>
          <w:bCs/>
          <w:sz w:val="18"/>
          <w:szCs w:val="18"/>
          <w:lang w:val="es-ES"/>
        </w:rPr>
        <w:t>Sassuolo y Lucca</w:t>
      </w:r>
      <w:r w:rsidR="00E127D0" w:rsidRPr="00E127D0">
        <w:rPr>
          <w:sz w:val="18"/>
          <w:szCs w:val="18"/>
          <w:lang w:val="es-ES"/>
        </w:rPr>
        <w:t xml:space="preserve">, así como de otras asociaciones distribuidas en el territorio nacional, como </w:t>
      </w:r>
      <w:r w:rsidR="00E127D0" w:rsidRPr="00E127D0">
        <w:rPr>
          <w:b/>
          <w:bCs/>
          <w:sz w:val="18"/>
          <w:szCs w:val="18"/>
          <w:lang w:val="es-ES"/>
        </w:rPr>
        <w:t>Coopattiva</w:t>
      </w:r>
      <w:r w:rsidR="00E127D0" w:rsidRPr="00E127D0">
        <w:rPr>
          <w:sz w:val="18"/>
          <w:szCs w:val="18"/>
          <w:lang w:val="es-ES"/>
        </w:rPr>
        <w:t xml:space="preserve">, </w:t>
      </w:r>
      <w:r w:rsidR="00E127D0" w:rsidRPr="00E127D0">
        <w:rPr>
          <w:b/>
          <w:bCs/>
          <w:sz w:val="18"/>
          <w:szCs w:val="18"/>
          <w:lang w:val="es-ES"/>
        </w:rPr>
        <w:t>Fondazione Pangea Onlus</w:t>
      </w:r>
      <w:r w:rsidR="00E127D0" w:rsidRPr="00E127D0">
        <w:rPr>
          <w:sz w:val="18"/>
          <w:szCs w:val="18"/>
          <w:lang w:val="es-ES"/>
        </w:rPr>
        <w:t xml:space="preserve">, </w:t>
      </w:r>
      <w:r w:rsidR="00E127D0" w:rsidRPr="00E127D0">
        <w:rPr>
          <w:b/>
          <w:bCs/>
          <w:sz w:val="18"/>
          <w:szCs w:val="18"/>
          <w:lang w:val="es-ES"/>
        </w:rPr>
        <w:t>Maestri di Strada</w:t>
      </w:r>
      <w:r w:rsidR="00E127D0" w:rsidRPr="00E127D0">
        <w:rPr>
          <w:sz w:val="18"/>
          <w:szCs w:val="18"/>
          <w:lang w:val="es-ES"/>
        </w:rPr>
        <w:t xml:space="preserve"> en Nápoles y </w:t>
      </w:r>
      <w:r w:rsidR="00E127D0" w:rsidRPr="00E127D0">
        <w:rPr>
          <w:b/>
          <w:bCs/>
          <w:sz w:val="18"/>
          <w:szCs w:val="18"/>
          <w:lang w:val="es-ES"/>
        </w:rPr>
        <w:t>Lucky Friends</w:t>
      </w:r>
      <w:r w:rsidR="00E127D0" w:rsidRPr="00E127D0">
        <w:rPr>
          <w:sz w:val="18"/>
          <w:szCs w:val="18"/>
          <w:lang w:val="es-ES"/>
        </w:rPr>
        <w:t xml:space="preserve"> de </w:t>
      </w:r>
      <w:r w:rsidR="00E127D0" w:rsidRPr="00E127D0">
        <w:rPr>
          <w:b/>
          <w:bCs/>
          <w:sz w:val="18"/>
          <w:szCs w:val="18"/>
          <w:lang w:val="es-ES"/>
        </w:rPr>
        <w:t>Lamezia Terme</w:t>
      </w:r>
      <w:r w:rsidR="00E127D0" w:rsidRPr="00E127D0">
        <w:rPr>
          <w:sz w:val="18"/>
          <w:szCs w:val="18"/>
          <w:lang w:val="es-ES"/>
        </w:rPr>
        <w:t>.</w:t>
      </w:r>
      <w:r w:rsidR="00E127D0">
        <w:rPr>
          <w:sz w:val="18"/>
          <w:szCs w:val="18"/>
          <w:lang w:val="es-ES"/>
        </w:rPr>
        <w:br/>
      </w:r>
      <w:r w:rsidR="00E127D0" w:rsidRPr="00E127D0">
        <w:rPr>
          <w:sz w:val="18"/>
          <w:szCs w:val="18"/>
          <w:lang w:val="es-ES"/>
        </w:rPr>
        <w:t xml:space="preserve">Por su valor social, el proyecto ha recibido ya diversos reconocimientos, entre ellos, en </w:t>
      </w:r>
      <w:r w:rsidR="00E127D0" w:rsidRPr="00E127D0">
        <w:rPr>
          <w:b/>
          <w:bCs/>
          <w:sz w:val="18"/>
          <w:szCs w:val="18"/>
          <w:lang w:val="es-ES"/>
        </w:rPr>
        <w:t>2022</w:t>
      </w:r>
      <w:r w:rsidR="00E127D0" w:rsidRPr="00E127D0">
        <w:rPr>
          <w:sz w:val="18"/>
          <w:szCs w:val="18"/>
          <w:lang w:val="es-ES"/>
        </w:rPr>
        <w:t xml:space="preserve">, el </w:t>
      </w:r>
      <w:r w:rsidR="00E127D0" w:rsidRPr="00E127D0">
        <w:rPr>
          <w:b/>
          <w:bCs/>
          <w:sz w:val="18"/>
          <w:szCs w:val="18"/>
          <w:lang w:val="es-ES"/>
        </w:rPr>
        <w:t>Corporate Heritage Awards</w:t>
      </w:r>
      <w:r w:rsidR="00E127D0" w:rsidRPr="00E127D0">
        <w:rPr>
          <w:sz w:val="18"/>
          <w:szCs w:val="18"/>
          <w:lang w:val="es-ES"/>
        </w:rPr>
        <w:t xml:space="preserve">, y ha sido seleccionado como ejemplo representativo de </w:t>
      </w:r>
      <w:r w:rsidR="00E127D0" w:rsidRPr="00E127D0">
        <w:rPr>
          <w:b/>
          <w:bCs/>
          <w:sz w:val="18"/>
          <w:szCs w:val="18"/>
          <w:lang w:val="es-ES"/>
        </w:rPr>
        <w:t>“Design for Social Impact”</w:t>
      </w:r>
      <w:r w:rsidR="00E127D0" w:rsidRPr="00E127D0">
        <w:rPr>
          <w:sz w:val="18"/>
          <w:szCs w:val="18"/>
          <w:lang w:val="es-ES"/>
        </w:rPr>
        <w:t xml:space="preserve">, entrando así en el prestigioso </w:t>
      </w:r>
      <w:r w:rsidR="00E127D0" w:rsidRPr="00E127D0">
        <w:rPr>
          <w:b/>
          <w:bCs/>
          <w:sz w:val="18"/>
          <w:szCs w:val="18"/>
          <w:lang w:val="es-ES"/>
        </w:rPr>
        <w:t>ADI Design Index 2025</w:t>
      </w:r>
      <w:r w:rsidR="00E127D0" w:rsidRPr="00E127D0">
        <w:rPr>
          <w:sz w:val="18"/>
          <w:szCs w:val="18"/>
          <w:lang w:val="es-ES"/>
        </w:rPr>
        <w:t>.</w:t>
      </w:r>
    </w:p>
    <w:p w14:paraId="10D6F75F" w14:textId="39D7F3DF" w:rsidR="00211A8D" w:rsidRPr="00211A8D" w:rsidRDefault="00211A8D" w:rsidP="00211A8D">
      <w:pPr>
        <w:rPr>
          <w:sz w:val="18"/>
          <w:szCs w:val="18"/>
        </w:rPr>
      </w:pPr>
      <w:r w:rsidRPr="00211A8D">
        <w:rPr>
          <w:b/>
          <w:bCs/>
          <w:sz w:val="18"/>
          <w:szCs w:val="18"/>
        </w:rPr>
        <w:t>www.quartofuoco.it</w:t>
      </w:r>
      <w:r w:rsidRPr="00211A8D">
        <w:rPr>
          <w:sz w:val="18"/>
          <w:szCs w:val="18"/>
        </w:rPr>
        <w:t xml:space="preserve"> </w:t>
      </w:r>
    </w:p>
    <w:p w14:paraId="6D073EA0" w14:textId="12C287D8" w:rsidR="00A94345" w:rsidRDefault="00A94345" w:rsidP="00BD0730">
      <w:pPr>
        <w:spacing w:line="276" w:lineRule="auto"/>
        <w:rPr>
          <w:sz w:val="18"/>
          <w:szCs w:val="18"/>
        </w:rPr>
      </w:pPr>
    </w:p>
    <w:p w14:paraId="18F6B2C9" w14:textId="1C0C32E9" w:rsidR="004F7288" w:rsidRPr="004F7288" w:rsidRDefault="004F7288" w:rsidP="00BD0730">
      <w:pPr>
        <w:spacing w:line="276" w:lineRule="auto"/>
        <w:rPr>
          <w:b/>
          <w:bCs/>
          <w:sz w:val="18"/>
          <w:szCs w:val="18"/>
        </w:rPr>
      </w:pPr>
    </w:p>
    <w:sectPr w:rsidR="004F7288" w:rsidRPr="004F7288" w:rsidSect="00990F81">
      <w:headerReference w:type="default" r:id="rId10"/>
      <w:pgSz w:w="11906" w:h="16838"/>
      <w:pgMar w:top="1417" w:right="1134" w:bottom="1134" w:left="1134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416F4F" w14:textId="77777777" w:rsidR="00397C06" w:rsidRDefault="00397C06" w:rsidP="00FD1F63">
      <w:pPr>
        <w:spacing w:after="0" w:line="240" w:lineRule="auto"/>
      </w:pPr>
      <w:r>
        <w:separator/>
      </w:r>
    </w:p>
  </w:endnote>
  <w:endnote w:type="continuationSeparator" w:id="0">
    <w:p w14:paraId="092778CE" w14:textId="77777777" w:rsidR="00397C06" w:rsidRDefault="00397C06" w:rsidP="00FD1F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7A8F0A" w14:textId="77777777" w:rsidR="00397C06" w:rsidRDefault="00397C06" w:rsidP="00FD1F63">
      <w:pPr>
        <w:spacing w:after="0" w:line="240" w:lineRule="auto"/>
      </w:pPr>
      <w:r>
        <w:separator/>
      </w:r>
    </w:p>
  </w:footnote>
  <w:footnote w:type="continuationSeparator" w:id="0">
    <w:p w14:paraId="00501B88" w14:textId="77777777" w:rsidR="00397C06" w:rsidRDefault="00397C06" w:rsidP="00FD1F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0AFF8" w14:textId="31565A38" w:rsidR="00FD1F63" w:rsidRDefault="008279B3" w:rsidP="00150C06">
    <w:pPr>
      <w:pStyle w:val="Intestazione"/>
      <w:jc w:val="center"/>
    </w:pPr>
    <w:r>
      <w:rPr>
        <w:noProof/>
      </w:rPr>
      <w:drawing>
        <wp:inline distT="0" distB="0" distL="0" distR="0" wp14:anchorId="433F3825" wp14:editId="04C4AD7D">
          <wp:extent cx="666750" cy="444500"/>
          <wp:effectExtent l="0" t="0" r="0" b="0"/>
          <wp:docPr id="89950458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6750" cy="444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2A267D"/>
    <w:multiLevelType w:val="multilevel"/>
    <w:tmpl w:val="9E92C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5F52E7A"/>
    <w:multiLevelType w:val="multilevel"/>
    <w:tmpl w:val="5D805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66F5504"/>
    <w:multiLevelType w:val="multilevel"/>
    <w:tmpl w:val="76E22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22318902">
    <w:abstractNumId w:val="1"/>
  </w:num>
  <w:num w:numId="2" w16cid:durableId="1521317714">
    <w:abstractNumId w:val="2"/>
  </w:num>
  <w:num w:numId="3" w16cid:durableId="15430525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B29"/>
    <w:rsid w:val="0000092A"/>
    <w:rsid w:val="0000241A"/>
    <w:rsid w:val="000047DA"/>
    <w:rsid w:val="000142AC"/>
    <w:rsid w:val="000150D3"/>
    <w:rsid w:val="00023727"/>
    <w:rsid w:val="00034E44"/>
    <w:rsid w:val="00035DDB"/>
    <w:rsid w:val="00040AC9"/>
    <w:rsid w:val="00040C51"/>
    <w:rsid w:val="00041A3A"/>
    <w:rsid w:val="000427B6"/>
    <w:rsid w:val="00042FEB"/>
    <w:rsid w:val="00043610"/>
    <w:rsid w:val="0004776A"/>
    <w:rsid w:val="0006156F"/>
    <w:rsid w:val="00064A18"/>
    <w:rsid w:val="00065A1A"/>
    <w:rsid w:val="0007460A"/>
    <w:rsid w:val="0007702C"/>
    <w:rsid w:val="00077D97"/>
    <w:rsid w:val="000816F7"/>
    <w:rsid w:val="0008211F"/>
    <w:rsid w:val="000826D7"/>
    <w:rsid w:val="000833E5"/>
    <w:rsid w:val="000835BF"/>
    <w:rsid w:val="000852E6"/>
    <w:rsid w:val="00087FF7"/>
    <w:rsid w:val="00091E1B"/>
    <w:rsid w:val="00092771"/>
    <w:rsid w:val="00092CE9"/>
    <w:rsid w:val="000A2199"/>
    <w:rsid w:val="000A4382"/>
    <w:rsid w:val="000A5312"/>
    <w:rsid w:val="000A59F1"/>
    <w:rsid w:val="000A610D"/>
    <w:rsid w:val="000A732F"/>
    <w:rsid w:val="000A74A0"/>
    <w:rsid w:val="000B18A0"/>
    <w:rsid w:val="000B231E"/>
    <w:rsid w:val="000C31B6"/>
    <w:rsid w:val="000C423D"/>
    <w:rsid w:val="000C7E74"/>
    <w:rsid w:val="000D2141"/>
    <w:rsid w:val="000D3E6F"/>
    <w:rsid w:val="000E4655"/>
    <w:rsid w:val="000F6116"/>
    <w:rsid w:val="000F63F3"/>
    <w:rsid w:val="00102CD6"/>
    <w:rsid w:val="00107364"/>
    <w:rsid w:val="001108B7"/>
    <w:rsid w:val="00111AFE"/>
    <w:rsid w:val="0011574A"/>
    <w:rsid w:val="00116092"/>
    <w:rsid w:val="00125DF6"/>
    <w:rsid w:val="00126BB2"/>
    <w:rsid w:val="00131227"/>
    <w:rsid w:val="00133853"/>
    <w:rsid w:val="00137A70"/>
    <w:rsid w:val="0014068F"/>
    <w:rsid w:val="00140EF8"/>
    <w:rsid w:val="0014406B"/>
    <w:rsid w:val="00147615"/>
    <w:rsid w:val="00147B02"/>
    <w:rsid w:val="00150B70"/>
    <w:rsid w:val="00150C06"/>
    <w:rsid w:val="00164059"/>
    <w:rsid w:val="001713B6"/>
    <w:rsid w:val="00173E72"/>
    <w:rsid w:val="00176522"/>
    <w:rsid w:val="00180DFA"/>
    <w:rsid w:val="0018199C"/>
    <w:rsid w:val="00181F45"/>
    <w:rsid w:val="00185ED7"/>
    <w:rsid w:val="00186790"/>
    <w:rsid w:val="001869D5"/>
    <w:rsid w:val="00187DE7"/>
    <w:rsid w:val="0019170E"/>
    <w:rsid w:val="00197E43"/>
    <w:rsid w:val="001A2AE1"/>
    <w:rsid w:val="001A494A"/>
    <w:rsid w:val="001A5E67"/>
    <w:rsid w:val="001B33AF"/>
    <w:rsid w:val="001B65E8"/>
    <w:rsid w:val="001D4512"/>
    <w:rsid w:val="001D6ADD"/>
    <w:rsid w:val="001E0489"/>
    <w:rsid w:val="001E0F8C"/>
    <w:rsid w:val="001E54BB"/>
    <w:rsid w:val="001E7210"/>
    <w:rsid w:val="001F12F8"/>
    <w:rsid w:val="001F6360"/>
    <w:rsid w:val="001F7CBF"/>
    <w:rsid w:val="00201079"/>
    <w:rsid w:val="00201490"/>
    <w:rsid w:val="002023B2"/>
    <w:rsid w:val="0020278B"/>
    <w:rsid w:val="0020412C"/>
    <w:rsid w:val="00210121"/>
    <w:rsid w:val="00211A8D"/>
    <w:rsid w:val="002128BE"/>
    <w:rsid w:val="002159EB"/>
    <w:rsid w:val="00226123"/>
    <w:rsid w:val="00227C18"/>
    <w:rsid w:val="00232970"/>
    <w:rsid w:val="0023391B"/>
    <w:rsid w:val="00233F96"/>
    <w:rsid w:val="002370D8"/>
    <w:rsid w:val="00242F52"/>
    <w:rsid w:val="00245CF7"/>
    <w:rsid w:val="00246F18"/>
    <w:rsid w:val="00250D94"/>
    <w:rsid w:val="0025411F"/>
    <w:rsid w:val="00261CDB"/>
    <w:rsid w:val="00264BF3"/>
    <w:rsid w:val="00266849"/>
    <w:rsid w:val="002725D6"/>
    <w:rsid w:val="00274175"/>
    <w:rsid w:val="00281757"/>
    <w:rsid w:val="00281961"/>
    <w:rsid w:val="00282E3C"/>
    <w:rsid w:val="00284EA4"/>
    <w:rsid w:val="00287BC8"/>
    <w:rsid w:val="002937A0"/>
    <w:rsid w:val="00293BC9"/>
    <w:rsid w:val="00296C01"/>
    <w:rsid w:val="002977AF"/>
    <w:rsid w:val="002A1D05"/>
    <w:rsid w:val="002A2721"/>
    <w:rsid w:val="002A6511"/>
    <w:rsid w:val="002A7558"/>
    <w:rsid w:val="002B1B5C"/>
    <w:rsid w:val="002B3AFD"/>
    <w:rsid w:val="002B66AD"/>
    <w:rsid w:val="002C1058"/>
    <w:rsid w:val="002C76C1"/>
    <w:rsid w:val="002D1766"/>
    <w:rsid w:val="002D2299"/>
    <w:rsid w:val="002D2E51"/>
    <w:rsid w:val="002E091B"/>
    <w:rsid w:val="002E3491"/>
    <w:rsid w:val="002E56A8"/>
    <w:rsid w:val="002E5EF3"/>
    <w:rsid w:val="002F0947"/>
    <w:rsid w:val="002F12D7"/>
    <w:rsid w:val="002F1D9E"/>
    <w:rsid w:val="002F2FE5"/>
    <w:rsid w:val="002F427E"/>
    <w:rsid w:val="002F5E3E"/>
    <w:rsid w:val="002F738F"/>
    <w:rsid w:val="00300DCF"/>
    <w:rsid w:val="003043F7"/>
    <w:rsid w:val="00304BA0"/>
    <w:rsid w:val="00305EA1"/>
    <w:rsid w:val="003072FF"/>
    <w:rsid w:val="00307E7E"/>
    <w:rsid w:val="00311580"/>
    <w:rsid w:val="00311D28"/>
    <w:rsid w:val="003279F4"/>
    <w:rsid w:val="00327C19"/>
    <w:rsid w:val="00331B68"/>
    <w:rsid w:val="00332F19"/>
    <w:rsid w:val="00337421"/>
    <w:rsid w:val="00345D60"/>
    <w:rsid w:val="00363619"/>
    <w:rsid w:val="003667A3"/>
    <w:rsid w:val="00366BC1"/>
    <w:rsid w:val="0037005E"/>
    <w:rsid w:val="00370B29"/>
    <w:rsid w:val="00372FBE"/>
    <w:rsid w:val="0037681E"/>
    <w:rsid w:val="00376EE8"/>
    <w:rsid w:val="00384900"/>
    <w:rsid w:val="00392E3D"/>
    <w:rsid w:val="003968E6"/>
    <w:rsid w:val="00396C8B"/>
    <w:rsid w:val="00397C06"/>
    <w:rsid w:val="003A2067"/>
    <w:rsid w:val="003A3213"/>
    <w:rsid w:val="003B2E0C"/>
    <w:rsid w:val="003B7019"/>
    <w:rsid w:val="003C0343"/>
    <w:rsid w:val="003C4ADE"/>
    <w:rsid w:val="003D0F6A"/>
    <w:rsid w:val="003D2BF6"/>
    <w:rsid w:val="003D5FD7"/>
    <w:rsid w:val="003E01CF"/>
    <w:rsid w:val="003E0A97"/>
    <w:rsid w:val="003E126B"/>
    <w:rsid w:val="003E3AC4"/>
    <w:rsid w:val="003F0416"/>
    <w:rsid w:val="003F122A"/>
    <w:rsid w:val="003F13E4"/>
    <w:rsid w:val="003F3BAB"/>
    <w:rsid w:val="003F6375"/>
    <w:rsid w:val="004168C5"/>
    <w:rsid w:val="004168E3"/>
    <w:rsid w:val="00416915"/>
    <w:rsid w:val="0042091E"/>
    <w:rsid w:val="00427117"/>
    <w:rsid w:val="004321B1"/>
    <w:rsid w:val="004345FD"/>
    <w:rsid w:val="00434EBC"/>
    <w:rsid w:val="00435664"/>
    <w:rsid w:val="00440191"/>
    <w:rsid w:val="00441610"/>
    <w:rsid w:val="00447E59"/>
    <w:rsid w:val="00453E5D"/>
    <w:rsid w:val="004645EE"/>
    <w:rsid w:val="00464BFB"/>
    <w:rsid w:val="00477591"/>
    <w:rsid w:val="00482810"/>
    <w:rsid w:val="00484821"/>
    <w:rsid w:val="004914ED"/>
    <w:rsid w:val="004917A8"/>
    <w:rsid w:val="00492A78"/>
    <w:rsid w:val="00493249"/>
    <w:rsid w:val="00493E96"/>
    <w:rsid w:val="00494FC9"/>
    <w:rsid w:val="00495623"/>
    <w:rsid w:val="004A32DB"/>
    <w:rsid w:val="004B0B07"/>
    <w:rsid w:val="004B1B9E"/>
    <w:rsid w:val="004B68C2"/>
    <w:rsid w:val="004C1439"/>
    <w:rsid w:val="004C2B8E"/>
    <w:rsid w:val="004C441E"/>
    <w:rsid w:val="004D1298"/>
    <w:rsid w:val="004D191F"/>
    <w:rsid w:val="004D7A64"/>
    <w:rsid w:val="004E6D21"/>
    <w:rsid w:val="004F0A75"/>
    <w:rsid w:val="004F351D"/>
    <w:rsid w:val="004F7288"/>
    <w:rsid w:val="004F7513"/>
    <w:rsid w:val="004F7F65"/>
    <w:rsid w:val="005041D2"/>
    <w:rsid w:val="00504BEE"/>
    <w:rsid w:val="00506F8A"/>
    <w:rsid w:val="00513A87"/>
    <w:rsid w:val="005141F2"/>
    <w:rsid w:val="0051444D"/>
    <w:rsid w:val="00520379"/>
    <w:rsid w:val="00522561"/>
    <w:rsid w:val="005266C7"/>
    <w:rsid w:val="0053016A"/>
    <w:rsid w:val="0053331E"/>
    <w:rsid w:val="00533DA1"/>
    <w:rsid w:val="00535B81"/>
    <w:rsid w:val="0053643E"/>
    <w:rsid w:val="00536D22"/>
    <w:rsid w:val="00550D2D"/>
    <w:rsid w:val="00551A45"/>
    <w:rsid w:val="005538B7"/>
    <w:rsid w:val="0055655C"/>
    <w:rsid w:val="00557068"/>
    <w:rsid w:val="005652DF"/>
    <w:rsid w:val="00575A6B"/>
    <w:rsid w:val="005761EF"/>
    <w:rsid w:val="0058017F"/>
    <w:rsid w:val="00584023"/>
    <w:rsid w:val="005873BA"/>
    <w:rsid w:val="00592BCF"/>
    <w:rsid w:val="005944FB"/>
    <w:rsid w:val="00597198"/>
    <w:rsid w:val="005A1081"/>
    <w:rsid w:val="005A1988"/>
    <w:rsid w:val="005A32C2"/>
    <w:rsid w:val="005A3817"/>
    <w:rsid w:val="005A4581"/>
    <w:rsid w:val="005A464E"/>
    <w:rsid w:val="005A5583"/>
    <w:rsid w:val="005A7821"/>
    <w:rsid w:val="005B1C1C"/>
    <w:rsid w:val="005B352A"/>
    <w:rsid w:val="005C55A8"/>
    <w:rsid w:val="005C7E55"/>
    <w:rsid w:val="005D4963"/>
    <w:rsid w:val="005D6233"/>
    <w:rsid w:val="005D6A92"/>
    <w:rsid w:val="005D7361"/>
    <w:rsid w:val="005D75FE"/>
    <w:rsid w:val="005E4A66"/>
    <w:rsid w:val="005E569B"/>
    <w:rsid w:val="005F3896"/>
    <w:rsid w:val="006025D1"/>
    <w:rsid w:val="00603066"/>
    <w:rsid w:val="006072C0"/>
    <w:rsid w:val="006177EA"/>
    <w:rsid w:val="00617DB6"/>
    <w:rsid w:val="00634183"/>
    <w:rsid w:val="00634DA6"/>
    <w:rsid w:val="00640CC3"/>
    <w:rsid w:val="00641D97"/>
    <w:rsid w:val="00642062"/>
    <w:rsid w:val="00652937"/>
    <w:rsid w:val="006542A7"/>
    <w:rsid w:val="00661E04"/>
    <w:rsid w:val="00661EA7"/>
    <w:rsid w:val="00667777"/>
    <w:rsid w:val="0067307C"/>
    <w:rsid w:val="00673C9E"/>
    <w:rsid w:val="00681E4E"/>
    <w:rsid w:val="0068280C"/>
    <w:rsid w:val="006873DB"/>
    <w:rsid w:val="00693585"/>
    <w:rsid w:val="00693B2E"/>
    <w:rsid w:val="006A22BE"/>
    <w:rsid w:val="006A2CC9"/>
    <w:rsid w:val="006B4297"/>
    <w:rsid w:val="006B4FD8"/>
    <w:rsid w:val="006B6A6B"/>
    <w:rsid w:val="006B6DA2"/>
    <w:rsid w:val="006B77E6"/>
    <w:rsid w:val="006B77F4"/>
    <w:rsid w:val="006C1D9A"/>
    <w:rsid w:val="006C3948"/>
    <w:rsid w:val="006C49C9"/>
    <w:rsid w:val="006C4DA6"/>
    <w:rsid w:val="006C5274"/>
    <w:rsid w:val="006C5CA1"/>
    <w:rsid w:val="006D0361"/>
    <w:rsid w:val="006D0CD3"/>
    <w:rsid w:val="006E4ACD"/>
    <w:rsid w:val="006E6977"/>
    <w:rsid w:val="006F11CF"/>
    <w:rsid w:val="006F2BCF"/>
    <w:rsid w:val="006F5A33"/>
    <w:rsid w:val="00706F4A"/>
    <w:rsid w:val="00710AF6"/>
    <w:rsid w:val="0071134B"/>
    <w:rsid w:val="0071308A"/>
    <w:rsid w:val="00714A81"/>
    <w:rsid w:val="00721805"/>
    <w:rsid w:val="0072779E"/>
    <w:rsid w:val="00732374"/>
    <w:rsid w:val="00734744"/>
    <w:rsid w:val="0074310C"/>
    <w:rsid w:val="00750EC8"/>
    <w:rsid w:val="0075217D"/>
    <w:rsid w:val="007521E3"/>
    <w:rsid w:val="00757589"/>
    <w:rsid w:val="007576F1"/>
    <w:rsid w:val="00773A93"/>
    <w:rsid w:val="00780809"/>
    <w:rsid w:val="00782133"/>
    <w:rsid w:val="00782B04"/>
    <w:rsid w:val="00785B2D"/>
    <w:rsid w:val="007915E2"/>
    <w:rsid w:val="00791EC6"/>
    <w:rsid w:val="00793761"/>
    <w:rsid w:val="007937D7"/>
    <w:rsid w:val="00794A4E"/>
    <w:rsid w:val="00796E6F"/>
    <w:rsid w:val="007A14E0"/>
    <w:rsid w:val="007A3491"/>
    <w:rsid w:val="007A3A85"/>
    <w:rsid w:val="007A71B4"/>
    <w:rsid w:val="007B3726"/>
    <w:rsid w:val="007B3C06"/>
    <w:rsid w:val="007B7682"/>
    <w:rsid w:val="007C2D85"/>
    <w:rsid w:val="007C2EE7"/>
    <w:rsid w:val="007C4D6D"/>
    <w:rsid w:val="007E2AA8"/>
    <w:rsid w:val="007E3141"/>
    <w:rsid w:val="007E4CC2"/>
    <w:rsid w:val="007F00E2"/>
    <w:rsid w:val="007F47CD"/>
    <w:rsid w:val="007F72BB"/>
    <w:rsid w:val="00802054"/>
    <w:rsid w:val="0080320D"/>
    <w:rsid w:val="00804106"/>
    <w:rsid w:val="0080489A"/>
    <w:rsid w:val="0081024E"/>
    <w:rsid w:val="008115CB"/>
    <w:rsid w:val="00821EE6"/>
    <w:rsid w:val="00822BEC"/>
    <w:rsid w:val="00825F89"/>
    <w:rsid w:val="008279B3"/>
    <w:rsid w:val="0083640C"/>
    <w:rsid w:val="00836A5D"/>
    <w:rsid w:val="00837268"/>
    <w:rsid w:val="00837F43"/>
    <w:rsid w:val="00845207"/>
    <w:rsid w:val="00846DC0"/>
    <w:rsid w:val="00855538"/>
    <w:rsid w:val="0086031D"/>
    <w:rsid w:val="008606D5"/>
    <w:rsid w:val="00862E71"/>
    <w:rsid w:val="00863C82"/>
    <w:rsid w:val="008727BE"/>
    <w:rsid w:val="00881905"/>
    <w:rsid w:val="0088583A"/>
    <w:rsid w:val="008863E9"/>
    <w:rsid w:val="008866C3"/>
    <w:rsid w:val="00887F16"/>
    <w:rsid w:val="008955C2"/>
    <w:rsid w:val="008A2826"/>
    <w:rsid w:val="008A653F"/>
    <w:rsid w:val="008B175B"/>
    <w:rsid w:val="008B2CBE"/>
    <w:rsid w:val="008B4505"/>
    <w:rsid w:val="008C28C6"/>
    <w:rsid w:val="008C7C84"/>
    <w:rsid w:val="008E04DF"/>
    <w:rsid w:val="008E2944"/>
    <w:rsid w:val="008E791E"/>
    <w:rsid w:val="008F2004"/>
    <w:rsid w:val="008F4F84"/>
    <w:rsid w:val="008F7460"/>
    <w:rsid w:val="0090105F"/>
    <w:rsid w:val="00904B29"/>
    <w:rsid w:val="00904EE8"/>
    <w:rsid w:val="0090624A"/>
    <w:rsid w:val="00912620"/>
    <w:rsid w:val="009134A3"/>
    <w:rsid w:val="0091431D"/>
    <w:rsid w:val="00914C3D"/>
    <w:rsid w:val="009231A9"/>
    <w:rsid w:val="009232E4"/>
    <w:rsid w:val="00925238"/>
    <w:rsid w:val="00925733"/>
    <w:rsid w:val="009267FB"/>
    <w:rsid w:val="00927209"/>
    <w:rsid w:val="0093047C"/>
    <w:rsid w:val="00931168"/>
    <w:rsid w:val="00933480"/>
    <w:rsid w:val="00933C2F"/>
    <w:rsid w:val="0093428A"/>
    <w:rsid w:val="009368E4"/>
    <w:rsid w:val="00937FA2"/>
    <w:rsid w:val="009440EF"/>
    <w:rsid w:val="00944272"/>
    <w:rsid w:val="00947D69"/>
    <w:rsid w:val="00950224"/>
    <w:rsid w:val="0096302A"/>
    <w:rsid w:val="0096338E"/>
    <w:rsid w:val="00970D16"/>
    <w:rsid w:val="0097338B"/>
    <w:rsid w:val="0098158D"/>
    <w:rsid w:val="009833B8"/>
    <w:rsid w:val="00985907"/>
    <w:rsid w:val="00990F81"/>
    <w:rsid w:val="00992483"/>
    <w:rsid w:val="00995AF4"/>
    <w:rsid w:val="009966A9"/>
    <w:rsid w:val="00997028"/>
    <w:rsid w:val="009A569B"/>
    <w:rsid w:val="009B1A4F"/>
    <w:rsid w:val="009B3F0C"/>
    <w:rsid w:val="009C002D"/>
    <w:rsid w:val="009C65D5"/>
    <w:rsid w:val="009D637D"/>
    <w:rsid w:val="009E21F2"/>
    <w:rsid w:val="009E3634"/>
    <w:rsid w:val="009E39CB"/>
    <w:rsid w:val="009E5B87"/>
    <w:rsid w:val="009E6859"/>
    <w:rsid w:val="009F0807"/>
    <w:rsid w:val="009F39EC"/>
    <w:rsid w:val="009F5CCD"/>
    <w:rsid w:val="00A05EF4"/>
    <w:rsid w:val="00A06D3E"/>
    <w:rsid w:val="00A14512"/>
    <w:rsid w:val="00A17230"/>
    <w:rsid w:val="00A210A3"/>
    <w:rsid w:val="00A227DE"/>
    <w:rsid w:val="00A27D1D"/>
    <w:rsid w:val="00A30E97"/>
    <w:rsid w:val="00A32B89"/>
    <w:rsid w:val="00A41154"/>
    <w:rsid w:val="00A44353"/>
    <w:rsid w:val="00A444A2"/>
    <w:rsid w:val="00A46730"/>
    <w:rsid w:val="00A544C6"/>
    <w:rsid w:val="00A553CF"/>
    <w:rsid w:val="00A63F6B"/>
    <w:rsid w:val="00A6542D"/>
    <w:rsid w:val="00A6790A"/>
    <w:rsid w:val="00A679C8"/>
    <w:rsid w:val="00A71C74"/>
    <w:rsid w:val="00A73AB5"/>
    <w:rsid w:val="00A749D6"/>
    <w:rsid w:val="00A76BC6"/>
    <w:rsid w:val="00A77718"/>
    <w:rsid w:val="00A8332E"/>
    <w:rsid w:val="00A83B8D"/>
    <w:rsid w:val="00A90051"/>
    <w:rsid w:val="00A9090B"/>
    <w:rsid w:val="00A90DC1"/>
    <w:rsid w:val="00A93348"/>
    <w:rsid w:val="00A93A53"/>
    <w:rsid w:val="00A94345"/>
    <w:rsid w:val="00A94D72"/>
    <w:rsid w:val="00AA049E"/>
    <w:rsid w:val="00AA7475"/>
    <w:rsid w:val="00AB1513"/>
    <w:rsid w:val="00AB2353"/>
    <w:rsid w:val="00AB25F3"/>
    <w:rsid w:val="00AB3B59"/>
    <w:rsid w:val="00AC745F"/>
    <w:rsid w:val="00AD1934"/>
    <w:rsid w:val="00AD2C49"/>
    <w:rsid w:val="00AD4409"/>
    <w:rsid w:val="00AD61F0"/>
    <w:rsid w:val="00AE333C"/>
    <w:rsid w:val="00AE49F1"/>
    <w:rsid w:val="00AE4CAB"/>
    <w:rsid w:val="00AE4CD4"/>
    <w:rsid w:val="00AF061D"/>
    <w:rsid w:val="00AF193D"/>
    <w:rsid w:val="00B001C1"/>
    <w:rsid w:val="00B008C5"/>
    <w:rsid w:val="00B011B3"/>
    <w:rsid w:val="00B0290C"/>
    <w:rsid w:val="00B0316D"/>
    <w:rsid w:val="00B0475B"/>
    <w:rsid w:val="00B0523B"/>
    <w:rsid w:val="00B057ED"/>
    <w:rsid w:val="00B05A32"/>
    <w:rsid w:val="00B11856"/>
    <w:rsid w:val="00B150C7"/>
    <w:rsid w:val="00B1545D"/>
    <w:rsid w:val="00B20B13"/>
    <w:rsid w:val="00B23DD7"/>
    <w:rsid w:val="00B244B6"/>
    <w:rsid w:val="00B268BA"/>
    <w:rsid w:val="00B311B8"/>
    <w:rsid w:val="00B413AC"/>
    <w:rsid w:val="00B436B6"/>
    <w:rsid w:val="00B437D4"/>
    <w:rsid w:val="00B43C9B"/>
    <w:rsid w:val="00B44FAA"/>
    <w:rsid w:val="00B46CB5"/>
    <w:rsid w:val="00B479EC"/>
    <w:rsid w:val="00B50E65"/>
    <w:rsid w:val="00B5384C"/>
    <w:rsid w:val="00B6376E"/>
    <w:rsid w:val="00B71AC4"/>
    <w:rsid w:val="00B7483B"/>
    <w:rsid w:val="00B75A71"/>
    <w:rsid w:val="00B76D9F"/>
    <w:rsid w:val="00B84488"/>
    <w:rsid w:val="00B90086"/>
    <w:rsid w:val="00B94BB7"/>
    <w:rsid w:val="00B958AF"/>
    <w:rsid w:val="00B96B97"/>
    <w:rsid w:val="00BA16EE"/>
    <w:rsid w:val="00BA2F2D"/>
    <w:rsid w:val="00BA4731"/>
    <w:rsid w:val="00BA5615"/>
    <w:rsid w:val="00BA5702"/>
    <w:rsid w:val="00BA66CF"/>
    <w:rsid w:val="00BA6F7C"/>
    <w:rsid w:val="00BB0723"/>
    <w:rsid w:val="00BB3C90"/>
    <w:rsid w:val="00BB4FD1"/>
    <w:rsid w:val="00BB6B8E"/>
    <w:rsid w:val="00BC010C"/>
    <w:rsid w:val="00BC2064"/>
    <w:rsid w:val="00BC64EF"/>
    <w:rsid w:val="00BC7361"/>
    <w:rsid w:val="00BD0730"/>
    <w:rsid w:val="00BE0A3A"/>
    <w:rsid w:val="00BE2353"/>
    <w:rsid w:val="00BE66B8"/>
    <w:rsid w:val="00BE6C72"/>
    <w:rsid w:val="00BF2867"/>
    <w:rsid w:val="00BF4061"/>
    <w:rsid w:val="00C01533"/>
    <w:rsid w:val="00C03DFE"/>
    <w:rsid w:val="00C03F1D"/>
    <w:rsid w:val="00C14F7D"/>
    <w:rsid w:val="00C1743F"/>
    <w:rsid w:val="00C20246"/>
    <w:rsid w:val="00C236EB"/>
    <w:rsid w:val="00C27CC5"/>
    <w:rsid w:val="00C34B97"/>
    <w:rsid w:val="00C3694D"/>
    <w:rsid w:val="00C457E7"/>
    <w:rsid w:val="00C45DF8"/>
    <w:rsid w:val="00C52EDB"/>
    <w:rsid w:val="00C724A5"/>
    <w:rsid w:val="00C72AB5"/>
    <w:rsid w:val="00CA1556"/>
    <w:rsid w:val="00CA5F24"/>
    <w:rsid w:val="00CA7475"/>
    <w:rsid w:val="00CC2278"/>
    <w:rsid w:val="00CC2C39"/>
    <w:rsid w:val="00CD0CD9"/>
    <w:rsid w:val="00CD190F"/>
    <w:rsid w:val="00CD3ADE"/>
    <w:rsid w:val="00CE07BB"/>
    <w:rsid w:val="00CE216F"/>
    <w:rsid w:val="00CE4831"/>
    <w:rsid w:val="00CE683C"/>
    <w:rsid w:val="00CE71A0"/>
    <w:rsid w:val="00CE77A0"/>
    <w:rsid w:val="00D02BB6"/>
    <w:rsid w:val="00D07686"/>
    <w:rsid w:val="00D11638"/>
    <w:rsid w:val="00D126CB"/>
    <w:rsid w:val="00D144DA"/>
    <w:rsid w:val="00D15354"/>
    <w:rsid w:val="00D1545F"/>
    <w:rsid w:val="00D21297"/>
    <w:rsid w:val="00D27FAB"/>
    <w:rsid w:val="00D30F9F"/>
    <w:rsid w:val="00D31972"/>
    <w:rsid w:val="00D50C73"/>
    <w:rsid w:val="00D5369B"/>
    <w:rsid w:val="00D61C74"/>
    <w:rsid w:val="00D63B04"/>
    <w:rsid w:val="00D643DD"/>
    <w:rsid w:val="00D657C5"/>
    <w:rsid w:val="00D65A93"/>
    <w:rsid w:val="00D65EDA"/>
    <w:rsid w:val="00D670E2"/>
    <w:rsid w:val="00D72FD4"/>
    <w:rsid w:val="00D73175"/>
    <w:rsid w:val="00D76A1B"/>
    <w:rsid w:val="00D83443"/>
    <w:rsid w:val="00D84EB6"/>
    <w:rsid w:val="00D866CF"/>
    <w:rsid w:val="00D90016"/>
    <w:rsid w:val="00D97733"/>
    <w:rsid w:val="00DA0C53"/>
    <w:rsid w:val="00DA1175"/>
    <w:rsid w:val="00DA4420"/>
    <w:rsid w:val="00DB5721"/>
    <w:rsid w:val="00DC1307"/>
    <w:rsid w:val="00DC5278"/>
    <w:rsid w:val="00DC7994"/>
    <w:rsid w:val="00DD583F"/>
    <w:rsid w:val="00DE0199"/>
    <w:rsid w:val="00DE4156"/>
    <w:rsid w:val="00E0563B"/>
    <w:rsid w:val="00E10DAE"/>
    <w:rsid w:val="00E127D0"/>
    <w:rsid w:val="00E13822"/>
    <w:rsid w:val="00E15910"/>
    <w:rsid w:val="00E15BEF"/>
    <w:rsid w:val="00E24121"/>
    <w:rsid w:val="00E2665E"/>
    <w:rsid w:val="00E30054"/>
    <w:rsid w:val="00E3273B"/>
    <w:rsid w:val="00E35811"/>
    <w:rsid w:val="00E4116B"/>
    <w:rsid w:val="00E45925"/>
    <w:rsid w:val="00E461CF"/>
    <w:rsid w:val="00E52016"/>
    <w:rsid w:val="00E52E70"/>
    <w:rsid w:val="00E66E39"/>
    <w:rsid w:val="00E76A03"/>
    <w:rsid w:val="00E779CA"/>
    <w:rsid w:val="00E77ABA"/>
    <w:rsid w:val="00E85511"/>
    <w:rsid w:val="00E85799"/>
    <w:rsid w:val="00E9273F"/>
    <w:rsid w:val="00E9351E"/>
    <w:rsid w:val="00E9569B"/>
    <w:rsid w:val="00E974F3"/>
    <w:rsid w:val="00EA0D36"/>
    <w:rsid w:val="00EB4960"/>
    <w:rsid w:val="00EB6057"/>
    <w:rsid w:val="00EB7E37"/>
    <w:rsid w:val="00EC35C5"/>
    <w:rsid w:val="00EC53F1"/>
    <w:rsid w:val="00EC60A0"/>
    <w:rsid w:val="00EC6BDA"/>
    <w:rsid w:val="00ED617A"/>
    <w:rsid w:val="00ED6715"/>
    <w:rsid w:val="00ED6A4F"/>
    <w:rsid w:val="00EE1304"/>
    <w:rsid w:val="00EE47F2"/>
    <w:rsid w:val="00EF34D7"/>
    <w:rsid w:val="00EF4597"/>
    <w:rsid w:val="00EF6444"/>
    <w:rsid w:val="00F03208"/>
    <w:rsid w:val="00F20A41"/>
    <w:rsid w:val="00F25FAA"/>
    <w:rsid w:val="00F26019"/>
    <w:rsid w:val="00F273C6"/>
    <w:rsid w:val="00F3276E"/>
    <w:rsid w:val="00F37321"/>
    <w:rsid w:val="00F378E4"/>
    <w:rsid w:val="00F42DED"/>
    <w:rsid w:val="00F471E7"/>
    <w:rsid w:val="00F61D5A"/>
    <w:rsid w:val="00F804DA"/>
    <w:rsid w:val="00F81661"/>
    <w:rsid w:val="00F82B47"/>
    <w:rsid w:val="00F830A0"/>
    <w:rsid w:val="00F839E5"/>
    <w:rsid w:val="00F83A29"/>
    <w:rsid w:val="00F8455B"/>
    <w:rsid w:val="00F95124"/>
    <w:rsid w:val="00FA4789"/>
    <w:rsid w:val="00FA6095"/>
    <w:rsid w:val="00FA675F"/>
    <w:rsid w:val="00FB60D4"/>
    <w:rsid w:val="00FC20D1"/>
    <w:rsid w:val="00FC721A"/>
    <w:rsid w:val="00FD15D1"/>
    <w:rsid w:val="00FD1F63"/>
    <w:rsid w:val="00FD36FF"/>
    <w:rsid w:val="00FD7E07"/>
    <w:rsid w:val="00FE012B"/>
    <w:rsid w:val="00FE02EF"/>
    <w:rsid w:val="00FE1859"/>
    <w:rsid w:val="00FE2696"/>
    <w:rsid w:val="00FE42D4"/>
    <w:rsid w:val="00FE50BB"/>
    <w:rsid w:val="00FE624B"/>
    <w:rsid w:val="00FF6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B7488F"/>
  <w15:chartTrackingRefBased/>
  <w15:docId w15:val="{616A36B8-2A80-4389-9B1E-13082606D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370B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0B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0B2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370B2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70B2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0B2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0B2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0B2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0B2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370B2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370B2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370B2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370B29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370B29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370B29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370B29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370B29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370B29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0B2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370B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0B2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370B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370B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370B29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370B29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370B29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0B2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370B29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370B29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FD1F6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D1F63"/>
  </w:style>
  <w:style w:type="paragraph" w:styleId="Pidipagina">
    <w:name w:val="footer"/>
    <w:basedOn w:val="Normale"/>
    <w:link w:val="PidipaginaCarattere"/>
    <w:uiPriority w:val="99"/>
    <w:unhideWhenUsed/>
    <w:rsid w:val="00FD1F6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D1F63"/>
  </w:style>
  <w:style w:type="character" w:styleId="Collegamentoipertestuale">
    <w:name w:val="Hyperlink"/>
    <w:basedOn w:val="Carpredefinitoparagrafo"/>
    <w:uiPriority w:val="99"/>
    <w:unhideWhenUsed/>
    <w:rsid w:val="00881905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881905"/>
    <w:rPr>
      <w:color w:val="605E5C"/>
      <w:shd w:val="clear" w:color="auto" w:fill="E1DFDD"/>
    </w:rPr>
  </w:style>
  <w:style w:type="paragraph" w:styleId="Revisione">
    <w:name w:val="Revision"/>
    <w:hidden/>
    <w:uiPriority w:val="99"/>
    <w:semiHidden/>
    <w:rsid w:val="006C4DA6"/>
    <w:pPr>
      <w:spacing w:after="0" w:line="240" w:lineRule="auto"/>
    </w:pPr>
  </w:style>
  <w:style w:type="paragraph" w:styleId="NormaleWeb">
    <w:name w:val="Normal (Web)"/>
    <w:basedOn w:val="Normale"/>
    <w:uiPriority w:val="99"/>
    <w:semiHidden/>
    <w:unhideWhenUsed/>
    <w:rsid w:val="0080320D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cuoghi@ic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mpacchioni@ic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EDC0DB-93A6-4EAC-A835-5C27DF1F1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1009</Words>
  <Characters>5672</Characters>
  <Application>Microsoft Office Word</Application>
  <DocSecurity>0</DocSecurity>
  <Lines>88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Pacchioni Maria Grazia</dc:creator>
  <cp:keywords/>
  <dc:description/>
  <cp:lastModifiedBy>Pacchioni Maria Grazia</cp:lastModifiedBy>
  <cp:revision>25</cp:revision>
  <dcterms:created xsi:type="dcterms:W3CDTF">2026-03-23T09:58:00Z</dcterms:created>
  <dcterms:modified xsi:type="dcterms:W3CDTF">2026-04-13T14:22:00Z</dcterms:modified>
</cp:coreProperties>
</file>